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87C9E" w14:textId="77777777" w:rsidR="003639D1" w:rsidRPr="0070008E" w:rsidRDefault="003639D1" w:rsidP="00320127">
      <w:pPr>
        <w:jc w:val="center"/>
        <w:rPr>
          <w:rFonts w:ascii="Montserrat" w:hAnsi="Montserrat"/>
        </w:rPr>
      </w:pPr>
    </w:p>
    <w:p w14:paraId="442185FA" w14:textId="694B563B" w:rsidR="003639D1" w:rsidRPr="0070008E" w:rsidRDefault="003639D1" w:rsidP="00320127">
      <w:pPr>
        <w:jc w:val="center"/>
        <w:rPr>
          <w:rFonts w:ascii="Montserrat" w:hAnsi="Montserrat"/>
        </w:rPr>
      </w:pPr>
    </w:p>
    <w:p w14:paraId="0A380934" w14:textId="48D33444" w:rsidR="000E1B86" w:rsidRPr="0070008E" w:rsidRDefault="000E1B86" w:rsidP="00320127">
      <w:pPr>
        <w:jc w:val="center"/>
        <w:rPr>
          <w:rFonts w:ascii="Montserrat" w:hAnsi="Montserrat"/>
        </w:rPr>
      </w:pPr>
    </w:p>
    <w:p w14:paraId="6988E374" w14:textId="77777777" w:rsidR="000E1B86" w:rsidRPr="0070008E" w:rsidRDefault="000E1B86" w:rsidP="00320127">
      <w:pPr>
        <w:jc w:val="center"/>
        <w:rPr>
          <w:rFonts w:ascii="Montserrat" w:hAnsi="Montserrat"/>
        </w:rPr>
      </w:pPr>
    </w:p>
    <w:p w14:paraId="551D93B9" w14:textId="77777777" w:rsidR="003639D1" w:rsidRPr="0070008E" w:rsidRDefault="003639D1" w:rsidP="00320127">
      <w:pPr>
        <w:jc w:val="center"/>
        <w:rPr>
          <w:rFonts w:ascii="Montserrat" w:hAnsi="Montserrat"/>
        </w:rPr>
      </w:pPr>
    </w:p>
    <w:p w14:paraId="4A16DDBD" w14:textId="77777777" w:rsidR="00FC00EA" w:rsidRPr="0070008E" w:rsidRDefault="00FC00EA" w:rsidP="00320127">
      <w:pPr>
        <w:jc w:val="center"/>
        <w:rPr>
          <w:rFonts w:ascii="Montserrat" w:hAnsi="Montserrat"/>
          <w:b/>
        </w:rPr>
      </w:pPr>
    </w:p>
    <w:p w14:paraId="29DCA572" w14:textId="5E5B041C" w:rsidR="00FC00EA" w:rsidRPr="0070008E" w:rsidRDefault="00FC00EA" w:rsidP="00320127">
      <w:pPr>
        <w:jc w:val="center"/>
        <w:rPr>
          <w:rFonts w:ascii="Montserrat" w:hAnsi="Montserrat"/>
          <w:b/>
        </w:rPr>
      </w:pPr>
    </w:p>
    <w:p w14:paraId="64B981BB" w14:textId="639F1E60" w:rsidR="00511777" w:rsidRPr="0070008E" w:rsidRDefault="00511777" w:rsidP="00320127">
      <w:pPr>
        <w:jc w:val="center"/>
        <w:rPr>
          <w:rFonts w:ascii="Montserrat" w:hAnsi="Montserrat"/>
          <w:b/>
        </w:rPr>
      </w:pPr>
    </w:p>
    <w:p w14:paraId="6A5D258F" w14:textId="77777777" w:rsidR="00511777" w:rsidRPr="0070008E" w:rsidRDefault="00511777" w:rsidP="00320127">
      <w:pPr>
        <w:jc w:val="center"/>
        <w:rPr>
          <w:rFonts w:ascii="Montserrat" w:hAnsi="Montserrat"/>
          <w:b/>
        </w:rPr>
      </w:pPr>
    </w:p>
    <w:p w14:paraId="09CFD5B0" w14:textId="170EF565" w:rsidR="00FC00EA" w:rsidRPr="0070008E" w:rsidRDefault="00FC00EA" w:rsidP="00320127">
      <w:pPr>
        <w:jc w:val="center"/>
        <w:rPr>
          <w:rFonts w:ascii="Montserrat" w:hAnsi="Montserrat"/>
          <w:b/>
        </w:rPr>
      </w:pPr>
    </w:p>
    <w:p w14:paraId="33E8ED59" w14:textId="77777777" w:rsidR="00152E68" w:rsidRPr="0070008E" w:rsidRDefault="00152E68" w:rsidP="00320127">
      <w:pPr>
        <w:jc w:val="center"/>
        <w:rPr>
          <w:rFonts w:ascii="Montserrat" w:hAnsi="Montserrat"/>
          <w:b/>
        </w:rPr>
      </w:pPr>
    </w:p>
    <w:p w14:paraId="33329726" w14:textId="77777777" w:rsidR="00152E68" w:rsidRPr="0070008E" w:rsidRDefault="00152E68" w:rsidP="00320127">
      <w:pPr>
        <w:jc w:val="center"/>
        <w:rPr>
          <w:rFonts w:ascii="Montserrat" w:hAnsi="Montserrat"/>
          <w:b/>
        </w:rPr>
      </w:pPr>
    </w:p>
    <w:p w14:paraId="77313694" w14:textId="1A64189E" w:rsidR="00A42275" w:rsidRPr="00FE3F9B" w:rsidRDefault="00BD7B99" w:rsidP="00FE3F9B">
      <w:pPr>
        <w:jc w:val="center"/>
        <w:rPr>
          <w:rFonts w:ascii="Montserrat" w:hAnsi="Montserrat"/>
          <w:b/>
        </w:rPr>
      </w:pPr>
      <w:r w:rsidRPr="0070008E">
        <w:rPr>
          <w:rFonts w:ascii="Montserrat" w:hAnsi="Montserrat"/>
          <w:b/>
        </w:rPr>
        <w:t>LINEAMIENTOS</w:t>
      </w:r>
      <w:r w:rsidR="00971719" w:rsidRPr="0070008E">
        <w:rPr>
          <w:rFonts w:ascii="Montserrat" w:hAnsi="Montserrat"/>
          <w:b/>
        </w:rPr>
        <w:t xml:space="preserve"> </w:t>
      </w:r>
      <w:r w:rsidR="00FE3F9B" w:rsidRPr="0070008E">
        <w:rPr>
          <w:rFonts w:ascii="Montserrat" w:hAnsi="Montserrat"/>
          <w:b/>
        </w:rPr>
        <w:t>PARA</w:t>
      </w:r>
      <w:r w:rsidR="00FE3F9B">
        <w:rPr>
          <w:rFonts w:ascii="Montserrat" w:hAnsi="Montserrat"/>
          <w:b/>
        </w:rPr>
        <w:t xml:space="preserve"> </w:t>
      </w:r>
      <w:r w:rsidR="00FE3F9B" w:rsidRPr="00FE3F9B">
        <w:rPr>
          <w:rFonts w:ascii="Montserrat" w:hAnsi="Montserrat"/>
          <w:b/>
        </w:rPr>
        <w:t xml:space="preserve">LA GESTIÓN </w:t>
      </w:r>
      <w:r w:rsidR="00FE3F9B">
        <w:rPr>
          <w:rFonts w:ascii="Montserrat" w:hAnsi="Montserrat"/>
          <w:b/>
        </w:rPr>
        <w:t xml:space="preserve">DE LA INFORMACIÓN, RESGUARDO </w:t>
      </w:r>
      <w:r w:rsidR="00FE3F9B" w:rsidRPr="00FE3F9B">
        <w:rPr>
          <w:rFonts w:ascii="Montserrat" w:hAnsi="Montserrat"/>
          <w:b/>
        </w:rPr>
        <w:t>Y TRATAMIENTO DE LOS DATOS PERSONALES Y DATOS PERSONALES SENSIBLES QUE OBRA EN EL SISTEMA INTEGRAL DE GESTIÓN HOSPITALARIA</w:t>
      </w:r>
      <w:r w:rsidR="00FE3F9B" w:rsidRPr="0070008E">
        <w:rPr>
          <w:rFonts w:ascii="Montserrat" w:hAnsi="Montserrat"/>
          <w:b/>
        </w:rPr>
        <w:t xml:space="preserve"> </w:t>
      </w:r>
      <w:r w:rsidR="000227FD" w:rsidRPr="0070008E">
        <w:rPr>
          <w:rFonts w:ascii="Montserrat" w:hAnsi="Montserrat"/>
          <w:b/>
        </w:rPr>
        <w:t>DEL HOSPITAL REGIONAL DE ALTA ESPECIALIDAD DE IXTAPALUCA (HRAEI), DEPENDIENTE DE LOS SERVICIOS DE SALUD DEL</w:t>
      </w:r>
      <w:r w:rsidR="00330344">
        <w:rPr>
          <w:rFonts w:ascii="Montserrat" w:hAnsi="Montserrat"/>
          <w:b/>
        </w:rPr>
        <w:t xml:space="preserve"> </w:t>
      </w:r>
      <w:r w:rsidR="000227FD" w:rsidRPr="0070008E">
        <w:rPr>
          <w:rFonts w:ascii="Montserrat" w:hAnsi="Montserrat"/>
          <w:b/>
        </w:rPr>
        <w:t>IMSS-BIENESTAR</w:t>
      </w:r>
      <w:r w:rsidR="00F11212" w:rsidRPr="00FE3F9B">
        <w:rPr>
          <w:rFonts w:ascii="Montserrat" w:hAnsi="Montserrat"/>
          <w:b/>
        </w:rPr>
        <w:t>.</w:t>
      </w:r>
    </w:p>
    <w:p w14:paraId="1B31E6F5" w14:textId="7E1524AD" w:rsidR="003639D1" w:rsidRPr="0070008E" w:rsidRDefault="00971719" w:rsidP="00320127">
      <w:pPr>
        <w:jc w:val="center"/>
        <w:rPr>
          <w:rFonts w:ascii="Montserrat" w:hAnsi="Montserrat"/>
          <w:b/>
        </w:rPr>
      </w:pPr>
      <w:r w:rsidRPr="0070008E">
        <w:rPr>
          <w:rFonts w:ascii="Montserrat" w:hAnsi="Montserrat"/>
          <w:b/>
        </w:rPr>
        <w:t xml:space="preserve"> </w:t>
      </w:r>
    </w:p>
    <w:p w14:paraId="15ADCAD7" w14:textId="6E4F96E2" w:rsidR="00455A6B" w:rsidRPr="0070008E" w:rsidRDefault="00455A6B" w:rsidP="00320127">
      <w:pPr>
        <w:jc w:val="center"/>
        <w:rPr>
          <w:rFonts w:ascii="Montserrat" w:hAnsi="Montserrat"/>
          <w:b/>
        </w:rPr>
      </w:pPr>
    </w:p>
    <w:p w14:paraId="7E5C4872" w14:textId="04EF86D0" w:rsidR="00455A6B" w:rsidRPr="0070008E" w:rsidRDefault="00455A6B" w:rsidP="00320127">
      <w:pPr>
        <w:jc w:val="center"/>
        <w:rPr>
          <w:rFonts w:ascii="Montserrat" w:hAnsi="Montserrat"/>
          <w:b/>
        </w:rPr>
      </w:pPr>
    </w:p>
    <w:p w14:paraId="7413943A" w14:textId="3364D058" w:rsidR="00455A6B" w:rsidRPr="0070008E" w:rsidRDefault="00455A6B" w:rsidP="00320127">
      <w:pPr>
        <w:jc w:val="center"/>
        <w:rPr>
          <w:rFonts w:ascii="Montserrat" w:hAnsi="Montserrat"/>
          <w:b/>
        </w:rPr>
      </w:pPr>
    </w:p>
    <w:p w14:paraId="4BE958B9" w14:textId="23D72437" w:rsidR="00455A6B" w:rsidRPr="0070008E" w:rsidRDefault="00455A6B" w:rsidP="00320127">
      <w:pPr>
        <w:jc w:val="center"/>
        <w:rPr>
          <w:rFonts w:ascii="Montserrat" w:hAnsi="Montserrat"/>
          <w:b/>
        </w:rPr>
      </w:pPr>
    </w:p>
    <w:p w14:paraId="0F95278D" w14:textId="18DD380E" w:rsidR="00455A6B" w:rsidRDefault="00455A6B" w:rsidP="00320127">
      <w:pPr>
        <w:jc w:val="center"/>
        <w:rPr>
          <w:rFonts w:ascii="Montserrat" w:hAnsi="Montserrat"/>
          <w:b/>
        </w:rPr>
      </w:pPr>
    </w:p>
    <w:p w14:paraId="79BC25E8" w14:textId="60185737" w:rsidR="00E13CC3" w:rsidRDefault="00E13CC3" w:rsidP="00320127">
      <w:pPr>
        <w:jc w:val="center"/>
        <w:rPr>
          <w:rFonts w:ascii="Montserrat" w:hAnsi="Montserrat"/>
          <w:b/>
        </w:rPr>
      </w:pPr>
    </w:p>
    <w:p w14:paraId="20D6B0B9" w14:textId="3A64462E" w:rsidR="00E13CC3" w:rsidRDefault="00E13CC3" w:rsidP="00320127">
      <w:pPr>
        <w:jc w:val="center"/>
        <w:rPr>
          <w:rFonts w:ascii="Montserrat" w:hAnsi="Montserrat"/>
          <w:b/>
        </w:rPr>
      </w:pPr>
    </w:p>
    <w:p w14:paraId="33E53325" w14:textId="706F8C0B" w:rsidR="00E13CC3" w:rsidRDefault="00E13CC3" w:rsidP="00320127">
      <w:pPr>
        <w:jc w:val="center"/>
        <w:rPr>
          <w:rFonts w:ascii="Montserrat" w:hAnsi="Montserrat"/>
          <w:b/>
        </w:rPr>
      </w:pPr>
    </w:p>
    <w:p w14:paraId="025C838D" w14:textId="04CC3B45" w:rsidR="00E13CC3" w:rsidRDefault="00E13CC3" w:rsidP="00320127">
      <w:pPr>
        <w:jc w:val="center"/>
        <w:rPr>
          <w:rFonts w:ascii="Montserrat" w:hAnsi="Montserrat"/>
          <w:b/>
        </w:rPr>
      </w:pPr>
    </w:p>
    <w:p w14:paraId="2A0A7CB1" w14:textId="5A13F6A4" w:rsidR="00751666" w:rsidRDefault="00751666" w:rsidP="00320127">
      <w:pPr>
        <w:jc w:val="center"/>
        <w:rPr>
          <w:rFonts w:ascii="Montserrat" w:hAnsi="Montserrat"/>
          <w:b/>
        </w:rPr>
      </w:pPr>
    </w:p>
    <w:p w14:paraId="4AE9C93E" w14:textId="53D24B71" w:rsidR="00751666" w:rsidRDefault="00751666" w:rsidP="00320127">
      <w:pPr>
        <w:jc w:val="center"/>
        <w:rPr>
          <w:rFonts w:ascii="Montserrat" w:hAnsi="Montserrat"/>
          <w:b/>
        </w:rPr>
      </w:pPr>
    </w:p>
    <w:p w14:paraId="45A4FF46" w14:textId="35C2C0EB" w:rsidR="00751666" w:rsidRDefault="00751666" w:rsidP="00320127">
      <w:pPr>
        <w:jc w:val="center"/>
        <w:rPr>
          <w:rFonts w:ascii="Montserrat" w:hAnsi="Montserrat"/>
          <w:b/>
        </w:rPr>
      </w:pPr>
    </w:p>
    <w:p w14:paraId="0B6FC945" w14:textId="037FB318" w:rsidR="00751666" w:rsidRDefault="00751666" w:rsidP="00320127">
      <w:pPr>
        <w:jc w:val="center"/>
        <w:rPr>
          <w:rFonts w:ascii="Montserrat" w:hAnsi="Montserrat"/>
          <w:b/>
        </w:rPr>
      </w:pPr>
    </w:p>
    <w:p w14:paraId="5506445C" w14:textId="77777777" w:rsidR="00751666" w:rsidRPr="0070008E" w:rsidRDefault="00751666" w:rsidP="00320127">
      <w:pPr>
        <w:jc w:val="center"/>
        <w:rPr>
          <w:rFonts w:ascii="Montserrat" w:hAnsi="Montserrat"/>
          <w:b/>
        </w:rPr>
      </w:pPr>
    </w:p>
    <w:p w14:paraId="44991BDF" w14:textId="39FE4188" w:rsidR="00455A6B" w:rsidRPr="0070008E" w:rsidRDefault="00455A6B" w:rsidP="00320127">
      <w:pPr>
        <w:jc w:val="center"/>
        <w:rPr>
          <w:rFonts w:ascii="Montserrat" w:hAnsi="Montserrat"/>
          <w:b/>
        </w:rPr>
      </w:pPr>
    </w:p>
    <w:p w14:paraId="6AB8FA1E" w14:textId="558F187C" w:rsidR="003639D1" w:rsidRPr="0070008E" w:rsidRDefault="00CC20F3" w:rsidP="00320127">
      <w:pPr>
        <w:jc w:val="center"/>
        <w:rPr>
          <w:rFonts w:ascii="Montserrat" w:hAnsi="Montserrat" w:cs="Arial"/>
        </w:rPr>
      </w:pPr>
      <w:r>
        <w:rPr>
          <w:rFonts w:ascii="Montserrat" w:hAnsi="Montserrat"/>
          <w:b/>
          <w:color w:val="C00000"/>
        </w:rPr>
        <w:t>Septiembre 2024</w:t>
      </w:r>
    </w:p>
    <w:p w14:paraId="55604FE7" w14:textId="77777777" w:rsidR="003639D1" w:rsidRPr="0070008E" w:rsidRDefault="003639D1" w:rsidP="00320127">
      <w:pPr>
        <w:jc w:val="center"/>
        <w:rPr>
          <w:rFonts w:ascii="Montserrat" w:hAnsi="Montserrat" w:cs="Arial"/>
        </w:rPr>
      </w:pPr>
    </w:p>
    <w:p w14:paraId="6AE6262F" w14:textId="5FC0B277" w:rsidR="003639D1" w:rsidRPr="0070008E" w:rsidRDefault="003639D1" w:rsidP="00320127">
      <w:pPr>
        <w:jc w:val="center"/>
        <w:rPr>
          <w:rFonts w:ascii="Montserrat" w:hAnsi="Montserrat" w:cs="Arial"/>
        </w:rPr>
      </w:pPr>
    </w:p>
    <w:p w14:paraId="4D8EEB9E" w14:textId="3B2E89F3" w:rsidR="005C3794" w:rsidRDefault="005C3794">
      <w:pPr>
        <w:rPr>
          <w:rFonts w:ascii="Montserrat" w:hAnsi="Montserrat"/>
          <w:b/>
        </w:rPr>
      </w:pPr>
      <w:r>
        <w:rPr>
          <w:rFonts w:ascii="Montserrat" w:hAnsi="Montserrat"/>
          <w:b/>
        </w:rPr>
        <w:br w:type="page"/>
      </w:r>
    </w:p>
    <w:p w14:paraId="036EF424" w14:textId="77777777" w:rsidR="009B5FAF" w:rsidRPr="0070008E" w:rsidRDefault="009B5FAF" w:rsidP="00320127">
      <w:pPr>
        <w:jc w:val="center"/>
        <w:rPr>
          <w:rFonts w:ascii="Montserrat" w:hAnsi="Montserrat"/>
          <w:b/>
        </w:rPr>
      </w:pPr>
    </w:p>
    <w:p w14:paraId="7B979FE8" w14:textId="601A752D" w:rsidR="009B5FAF" w:rsidRPr="0070008E" w:rsidRDefault="009B5FAF" w:rsidP="00320127">
      <w:pPr>
        <w:jc w:val="center"/>
        <w:rPr>
          <w:rFonts w:ascii="Montserrat" w:hAnsi="Montserrat"/>
          <w:b/>
        </w:rPr>
      </w:pPr>
      <w:r w:rsidRPr="0070008E">
        <w:rPr>
          <w:rFonts w:ascii="Montserrat" w:hAnsi="Montserrat"/>
          <w:b/>
        </w:rPr>
        <w:t>Índice</w:t>
      </w:r>
    </w:p>
    <w:p w14:paraId="720E3788" w14:textId="77777777" w:rsidR="0084709E" w:rsidRPr="0070008E" w:rsidRDefault="0084709E" w:rsidP="00320127">
      <w:pPr>
        <w:jc w:val="center"/>
        <w:rPr>
          <w:rFonts w:ascii="Montserrat" w:hAnsi="Montserrat"/>
          <w:b/>
        </w:rPr>
      </w:pPr>
    </w:p>
    <w:p w14:paraId="02DE8CE2" w14:textId="77777777" w:rsidR="009B5FAF" w:rsidRPr="0070008E" w:rsidRDefault="009B5FAF" w:rsidP="00320127">
      <w:pPr>
        <w:rPr>
          <w:rFonts w:ascii="Montserrat" w:hAnsi="Montserrat"/>
        </w:rPr>
      </w:pPr>
    </w:p>
    <w:tbl>
      <w:tblPr>
        <w:tblStyle w:val="Tablaconcuadrcula"/>
        <w:tblW w:w="991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075"/>
        <w:gridCol w:w="1842"/>
      </w:tblGrid>
      <w:tr w:rsidR="009B5FAF" w:rsidRPr="0070008E" w14:paraId="154FD085" w14:textId="77777777" w:rsidTr="00DC1BAB">
        <w:trPr>
          <w:trHeight w:val="382"/>
        </w:trPr>
        <w:tc>
          <w:tcPr>
            <w:tcW w:w="8075" w:type="dxa"/>
          </w:tcPr>
          <w:p w14:paraId="2ECF687C" w14:textId="0061C57D" w:rsidR="009B5FAF" w:rsidRPr="0070008E" w:rsidRDefault="003A7339" w:rsidP="00320127">
            <w:pPr>
              <w:jc w:val="center"/>
              <w:rPr>
                <w:rFonts w:ascii="Montserrat" w:hAnsi="Montserrat"/>
                <w:sz w:val="24"/>
                <w:szCs w:val="24"/>
              </w:rPr>
            </w:pPr>
            <w:r w:rsidRPr="0070008E">
              <w:rPr>
                <w:rFonts w:ascii="Montserrat" w:hAnsi="Montserrat"/>
                <w:b/>
                <w:sz w:val="24"/>
                <w:szCs w:val="24"/>
              </w:rPr>
              <w:t xml:space="preserve">Contenido </w:t>
            </w:r>
          </w:p>
        </w:tc>
        <w:tc>
          <w:tcPr>
            <w:tcW w:w="1842" w:type="dxa"/>
          </w:tcPr>
          <w:p w14:paraId="65E8213B" w14:textId="77777777" w:rsidR="009B5FAF" w:rsidRPr="0070008E" w:rsidRDefault="009B5FAF" w:rsidP="00320127">
            <w:pPr>
              <w:jc w:val="center"/>
              <w:rPr>
                <w:rFonts w:ascii="Montserrat" w:hAnsi="Montserrat"/>
                <w:b/>
                <w:sz w:val="24"/>
                <w:szCs w:val="24"/>
              </w:rPr>
            </w:pPr>
            <w:r w:rsidRPr="0070008E">
              <w:rPr>
                <w:rFonts w:ascii="Montserrat" w:hAnsi="Montserrat"/>
                <w:b/>
                <w:sz w:val="24"/>
                <w:szCs w:val="24"/>
              </w:rPr>
              <w:t xml:space="preserve">Página </w:t>
            </w:r>
          </w:p>
        </w:tc>
      </w:tr>
      <w:tr w:rsidR="009B5FAF" w:rsidRPr="0070008E" w14:paraId="089CF3AC" w14:textId="77777777" w:rsidTr="00DC1BAB">
        <w:trPr>
          <w:trHeight w:val="558"/>
        </w:trPr>
        <w:tc>
          <w:tcPr>
            <w:tcW w:w="8075" w:type="dxa"/>
            <w:vAlign w:val="center"/>
          </w:tcPr>
          <w:p w14:paraId="24FB17DF" w14:textId="3C70215C" w:rsidR="009B5FAF" w:rsidRPr="0070008E" w:rsidRDefault="009B5FAF" w:rsidP="00320127">
            <w:pPr>
              <w:pStyle w:val="Prrafodelista"/>
              <w:ind w:left="168" w:hanging="134"/>
              <w:rPr>
                <w:rFonts w:ascii="Montserrat" w:hAnsi="Montserrat"/>
                <w:b/>
                <w:sz w:val="24"/>
                <w:szCs w:val="24"/>
              </w:rPr>
            </w:pPr>
            <w:r w:rsidRPr="0070008E">
              <w:rPr>
                <w:rFonts w:ascii="Montserrat" w:hAnsi="Montserrat"/>
                <w:b/>
                <w:sz w:val="24"/>
                <w:szCs w:val="24"/>
              </w:rPr>
              <w:t>Presentación</w:t>
            </w:r>
          </w:p>
        </w:tc>
        <w:tc>
          <w:tcPr>
            <w:tcW w:w="1842" w:type="dxa"/>
            <w:vAlign w:val="center"/>
          </w:tcPr>
          <w:p w14:paraId="143D240E" w14:textId="0C4ED27D" w:rsidR="009B5FAF" w:rsidRPr="0070008E" w:rsidRDefault="009B5FAF" w:rsidP="00320127">
            <w:pPr>
              <w:jc w:val="center"/>
              <w:rPr>
                <w:rFonts w:ascii="Montserrat" w:hAnsi="Montserrat"/>
                <w:sz w:val="24"/>
                <w:szCs w:val="24"/>
              </w:rPr>
            </w:pPr>
          </w:p>
        </w:tc>
      </w:tr>
      <w:tr w:rsidR="009B5FAF" w:rsidRPr="0070008E" w14:paraId="3AF81B5B" w14:textId="77777777" w:rsidTr="00DC1BAB">
        <w:trPr>
          <w:trHeight w:val="552"/>
        </w:trPr>
        <w:tc>
          <w:tcPr>
            <w:tcW w:w="8075" w:type="dxa"/>
            <w:vAlign w:val="center"/>
          </w:tcPr>
          <w:p w14:paraId="1E5EA80F" w14:textId="6B914C31" w:rsidR="009B5FAF" w:rsidRPr="0070008E" w:rsidRDefault="009B5FAF" w:rsidP="00320127">
            <w:pPr>
              <w:pStyle w:val="Prrafodelista"/>
              <w:numPr>
                <w:ilvl w:val="0"/>
                <w:numId w:val="1"/>
              </w:numPr>
              <w:ind w:left="311" w:hanging="311"/>
              <w:rPr>
                <w:rFonts w:ascii="Montserrat" w:hAnsi="Montserrat"/>
                <w:sz w:val="24"/>
                <w:szCs w:val="24"/>
              </w:rPr>
            </w:pPr>
            <w:r w:rsidRPr="0070008E">
              <w:rPr>
                <w:rFonts w:ascii="Montserrat" w:hAnsi="Montserrat"/>
                <w:sz w:val="24"/>
                <w:szCs w:val="24"/>
              </w:rPr>
              <w:t xml:space="preserve">Objetivo </w:t>
            </w:r>
            <w:r w:rsidR="00A73F81" w:rsidRPr="0070008E">
              <w:rPr>
                <w:rFonts w:ascii="Montserrat" w:hAnsi="Montserrat"/>
                <w:sz w:val="24"/>
                <w:szCs w:val="24"/>
              </w:rPr>
              <w:t>General</w:t>
            </w:r>
          </w:p>
        </w:tc>
        <w:tc>
          <w:tcPr>
            <w:tcW w:w="1842" w:type="dxa"/>
            <w:vAlign w:val="center"/>
          </w:tcPr>
          <w:p w14:paraId="3062021F" w14:textId="46EDB24B" w:rsidR="009B5FAF" w:rsidRPr="0070008E" w:rsidRDefault="009B5FAF" w:rsidP="00320127">
            <w:pPr>
              <w:jc w:val="center"/>
              <w:rPr>
                <w:rFonts w:ascii="Montserrat" w:hAnsi="Montserrat"/>
                <w:sz w:val="24"/>
                <w:szCs w:val="24"/>
              </w:rPr>
            </w:pPr>
          </w:p>
        </w:tc>
      </w:tr>
      <w:tr w:rsidR="009B5FAF" w:rsidRPr="0070008E" w14:paraId="7CC66581" w14:textId="77777777" w:rsidTr="00804B00">
        <w:trPr>
          <w:trHeight w:val="550"/>
        </w:trPr>
        <w:tc>
          <w:tcPr>
            <w:tcW w:w="8075" w:type="dxa"/>
            <w:vAlign w:val="center"/>
          </w:tcPr>
          <w:p w14:paraId="7E155DB1" w14:textId="441A000F" w:rsidR="009B5FAF" w:rsidRPr="0070008E" w:rsidRDefault="002C349D" w:rsidP="00320127">
            <w:pPr>
              <w:pStyle w:val="Prrafodelista"/>
              <w:numPr>
                <w:ilvl w:val="0"/>
                <w:numId w:val="1"/>
              </w:numPr>
              <w:ind w:left="311" w:hanging="311"/>
              <w:rPr>
                <w:rFonts w:ascii="Montserrat" w:hAnsi="Montserrat"/>
                <w:sz w:val="24"/>
                <w:szCs w:val="24"/>
              </w:rPr>
            </w:pPr>
            <w:r w:rsidRPr="0070008E">
              <w:rPr>
                <w:rFonts w:ascii="Montserrat" w:hAnsi="Montserrat"/>
                <w:sz w:val="24"/>
                <w:szCs w:val="24"/>
              </w:rPr>
              <w:t>Objetivos</w:t>
            </w:r>
            <w:r w:rsidRPr="0070008E">
              <w:rPr>
                <w:rFonts w:ascii="Montserrat" w:hAnsi="Montserrat"/>
                <w:b/>
                <w:bCs/>
                <w:color w:val="000000" w:themeColor="text1"/>
                <w:sz w:val="24"/>
                <w:szCs w:val="24"/>
              </w:rPr>
              <w:t xml:space="preserve"> </w:t>
            </w:r>
            <w:r w:rsidRPr="0070008E">
              <w:rPr>
                <w:rFonts w:ascii="Montserrat" w:hAnsi="Montserrat"/>
                <w:bCs/>
                <w:color w:val="000000" w:themeColor="text1"/>
                <w:sz w:val="24"/>
                <w:szCs w:val="24"/>
              </w:rPr>
              <w:t>Específicos</w:t>
            </w:r>
          </w:p>
        </w:tc>
        <w:tc>
          <w:tcPr>
            <w:tcW w:w="1842" w:type="dxa"/>
            <w:vAlign w:val="center"/>
          </w:tcPr>
          <w:p w14:paraId="14B8489D" w14:textId="27DDB985" w:rsidR="009B5FAF" w:rsidRPr="0070008E" w:rsidRDefault="009B5FAF" w:rsidP="00320127">
            <w:pPr>
              <w:jc w:val="center"/>
              <w:rPr>
                <w:rFonts w:ascii="Montserrat" w:hAnsi="Montserrat"/>
                <w:sz w:val="24"/>
                <w:szCs w:val="24"/>
              </w:rPr>
            </w:pPr>
          </w:p>
        </w:tc>
      </w:tr>
      <w:tr w:rsidR="009B5FAF" w:rsidRPr="0070008E" w14:paraId="0F7BEB31" w14:textId="77777777" w:rsidTr="00DC1BAB">
        <w:trPr>
          <w:trHeight w:val="425"/>
        </w:trPr>
        <w:tc>
          <w:tcPr>
            <w:tcW w:w="8075" w:type="dxa"/>
            <w:vAlign w:val="center"/>
          </w:tcPr>
          <w:p w14:paraId="0E102882" w14:textId="5AF9DF46" w:rsidR="009B5FAF" w:rsidRPr="0070008E" w:rsidRDefault="00486DE5" w:rsidP="00320127">
            <w:pPr>
              <w:pStyle w:val="Prrafodelista"/>
              <w:numPr>
                <w:ilvl w:val="0"/>
                <w:numId w:val="1"/>
              </w:numPr>
              <w:ind w:left="311" w:hanging="311"/>
              <w:rPr>
                <w:rFonts w:ascii="Montserrat" w:hAnsi="Montserrat"/>
                <w:sz w:val="24"/>
                <w:szCs w:val="24"/>
              </w:rPr>
            </w:pPr>
            <w:r w:rsidRPr="0070008E">
              <w:rPr>
                <w:rFonts w:ascii="Montserrat" w:hAnsi="Montserrat"/>
                <w:sz w:val="24"/>
                <w:szCs w:val="24"/>
              </w:rPr>
              <w:t>Marco Jurídico</w:t>
            </w:r>
          </w:p>
        </w:tc>
        <w:tc>
          <w:tcPr>
            <w:tcW w:w="1842" w:type="dxa"/>
            <w:vAlign w:val="center"/>
          </w:tcPr>
          <w:p w14:paraId="1CEEC803" w14:textId="0022E7BB" w:rsidR="009B5FAF" w:rsidRPr="0070008E" w:rsidRDefault="009B5FAF" w:rsidP="00320127">
            <w:pPr>
              <w:jc w:val="center"/>
              <w:rPr>
                <w:rFonts w:ascii="Montserrat" w:hAnsi="Montserrat"/>
                <w:sz w:val="24"/>
                <w:szCs w:val="24"/>
              </w:rPr>
            </w:pPr>
          </w:p>
        </w:tc>
      </w:tr>
      <w:tr w:rsidR="009B5FAF" w:rsidRPr="0070008E" w14:paraId="565C39E3" w14:textId="77777777" w:rsidTr="00804B00">
        <w:trPr>
          <w:trHeight w:val="421"/>
        </w:trPr>
        <w:tc>
          <w:tcPr>
            <w:tcW w:w="8075" w:type="dxa"/>
            <w:vAlign w:val="center"/>
          </w:tcPr>
          <w:p w14:paraId="1FFA70F3" w14:textId="32659800" w:rsidR="009B5FAF" w:rsidRPr="0070008E" w:rsidRDefault="00FD4336" w:rsidP="00320127">
            <w:pPr>
              <w:pStyle w:val="Prrafodelista"/>
              <w:numPr>
                <w:ilvl w:val="0"/>
                <w:numId w:val="1"/>
              </w:numPr>
              <w:ind w:left="311" w:hanging="311"/>
              <w:rPr>
                <w:rFonts w:ascii="Montserrat" w:hAnsi="Montserrat"/>
                <w:sz w:val="24"/>
                <w:szCs w:val="24"/>
              </w:rPr>
            </w:pPr>
            <w:r w:rsidRPr="0070008E">
              <w:rPr>
                <w:rFonts w:ascii="Montserrat" w:hAnsi="Montserrat"/>
                <w:sz w:val="24"/>
                <w:szCs w:val="24"/>
              </w:rPr>
              <w:t>Ámbito de Aplicación</w:t>
            </w:r>
          </w:p>
        </w:tc>
        <w:tc>
          <w:tcPr>
            <w:tcW w:w="1842" w:type="dxa"/>
            <w:vAlign w:val="center"/>
          </w:tcPr>
          <w:p w14:paraId="65CBCBF4" w14:textId="56209E30" w:rsidR="009B5FAF" w:rsidRPr="0070008E" w:rsidRDefault="009B5FAF" w:rsidP="00320127">
            <w:pPr>
              <w:jc w:val="center"/>
              <w:rPr>
                <w:rFonts w:ascii="Montserrat" w:hAnsi="Montserrat"/>
                <w:sz w:val="24"/>
                <w:szCs w:val="24"/>
              </w:rPr>
            </w:pPr>
          </w:p>
        </w:tc>
      </w:tr>
      <w:tr w:rsidR="00FD4336" w:rsidRPr="0070008E" w14:paraId="7FF773F7" w14:textId="77777777" w:rsidTr="00804B00">
        <w:trPr>
          <w:trHeight w:val="421"/>
        </w:trPr>
        <w:tc>
          <w:tcPr>
            <w:tcW w:w="8075" w:type="dxa"/>
            <w:vAlign w:val="center"/>
          </w:tcPr>
          <w:p w14:paraId="6FA3B773" w14:textId="22519FA0" w:rsidR="00FD4336" w:rsidRPr="0070008E" w:rsidRDefault="00CC31B9" w:rsidP="00CC31B9">
            <w:pPr>
              <w:pStyle w:val="Prrafodelista"/>
              <w:numPr>
                <w:ilvl w:val="0"/>
                <w:numId w:val="1"/>
              </w:numPr>
              <w:ind w:left="311" w:hanging="311"/>
              <w:rPr>
                <w:rFonts w:ascii="Montserrat" w:hAnsi="Montserrat"/>
                <w:sz w:val="24"/>
                <w:szCs w:val="24"/>
              </w:rPr>
            </w:pPr>
            <w:r w:rsidRPr="00CC31B9">
              <w:rPr>
                <w:rFonts w:ascii="Montserrat" w:hAnsi="Montserrat"/>
                <w:sz w:val="24"/>
                <w:szCs w:val="24"/>
              </w:rPr>
              <w:t>CAPÍTULO PRIMERO. Del Sistema Integral de Gestión Hospitalaria</w:t>
            </w:r>
            <w:r>
              <w:rPr>
                <w:rFonts w:ascii="Montserrat" w:hAnsi="Montserrat"/>
                <w:sz w:val="24"/>
                <w:szCs w:val="24"/>
              </w:rPr>
              <w:t xml:space="preserve"> </w:t>
            </w:r>
            <w:r w:rsidRPr="00CC31B9">
              <w:rPr>
                <w:rFonts w:ascii="Montserrat" w:hAnsi="Montserrat"/>
                <w:sz w:val="24"/>
                <w:szCs w:val="24"/>
              </w:rPr>
              <w:t>(SIGH o El Sistema)</w:t>
            </w:r>
          </w:p>
        </w:tc>
        <w:tc>
          <w:tcPr>
            <w:tcW w:w="1842" w:type="dxa"/>
            <w:vAlign w:val="center"/>
          </w:tcPr>
          <w:p w14:paraId="76C1B2DB" w14:textId="3C618C8D" w:rsidR="00FD4336" w:rsidRPr="0070008E" w:rsidRDefault="00FD4336" w:rsidP="00320127">
            <w:pPr>
              <w:jc w:val="center"/>
              <w:rPr>
                <w:rFonts w:ascii="Montserrat" w:hAnsi="Montserrat"/>
                <w:sz w:val="24"/>
                <w:szCs w:val="24"/>
              </w:rPr>
            </w:pPr>
          </w:p>
        </w:tc>
      </w:tr>
      <w:tr w:rsidR="005C3794" w:rsidRPr="0070008E" w14:paraId="3BFDC8A5" w14:textId="77777777" w:rsidTr="00804B00">
        <w:trPr>
          <w:trHeight w:val="421"/>
        </w:trPr>
        <w:tc>
          <w:tcPr>
            <w:tcW w:w="8075" w:type="dxa"/>
            <w:vAlign w:val="center"/>
          </w:tcPr>
          <w:p w14:paraId="5C99052C" w14:textId="787030BE" w:rsidR="005C3794" w:rsidRPr="005C3794" w:rsidRDefault="005C3794" w:rsidP="005C3794">
            <w:pPr>
              <w:pStyle w:val="Prrafodelista"/>
              <w:numPr>
                <w:ilvl w:val="0"/>
                <w:numId w:val="1"/>
              </w:numPr>
              <w:ind w:left="311" w:hanging="311"/>
              <w:jc w:val="both"/>
              <w:rPr>
                <w:rFonts w:ascii="Montserrat" w:hAnsi="Montserrat"/>
                <w:sz w:val="24"/>
                <w:szCs w:val="24"/>
              </w:rPr>
            </w:pPr>
            <w:r w:rsidRPr="005C3794">
              <w:rPr>
                <w:rFonts w:ascii="Montserrat" w:hAnsi="Montserrat"/>
                <w:sz w:val="24"/>
                <w:szCs w:val="24"/>
              </w:rPr>
              <w:t>CAPÍTULO SEGUNDO. De la Protección de Datos Personales en Posesión del HRAEI (Principios y Deberes previstos en la Ley General de Protección de Datos Personales en Posesión de Sujetos Obligados)</w:t>
            </w:r>
            <w:r>
              <w:rPr>
                <w:rFonts w:ascii="Montserrat" w:hAnsi="Montserrat"/>
                <w:sz w:val="24"/>
                <w:szCs w:val="24"/>
              </w:rPr>
              <w:t>.</w:t>
            </w:r>
          </w:p>
        </w:tc>
        <w:tc>
          <w:tcPr>
            <w:tcW w:w="1842" w:type="dxa"/>
            <w:vAlign w:val="center"/>
          </w:tcPr>
          <w:p w14:paraId="756843CB" w14:textId="77777777" w:rsidR="005C3794" w:rsidRPr="0070008E" w:rsidRDefault="005C3794" w:rsidP="00320127">
            <w:pPr>
              <w:jc w:val="center"/>
              <w:rPr>
                <w:rFonts w:ascii="Montserrat" w:hAnsi="Montserrat"/>
              </w:rPr>
            </w:pPr>
          </w:p>
        </w:tc>
      </w:tr>
      <w:tr w:rsidR="005C3794" w:rsidRPr="0070008E" w14:paraId="66780CF6" w14:textId="77777777" w:rsidTr="00804B00">
        <w:trPr>
          <w:trHeight w:val="421"/>
        </w:trPr>
        <w:tc>
          <w:tcPr>
            <w:tcW w:w="8075" w:type="dxa"/>
            <w:vAlign w:val="center"/>
          </w:tcPr>
          <w:p w14:paraId="359712CA" w14:textId="1E153CCF" w:rsidR="005C3794" w:rsidRPr="00CC31B9" w:rsidRDefault="00B9364C" w:rsidP="00B9364C">
            <w:pPr>
              <w:pStyle w:val="Prrafodelista"/>
              <w:numPr>
                <w:ilvl w:val="0"/>
                <w:numId w:val="1"/>
              </w:numPr>
              <w:ind w:left="311" w:hanging="311"/>
              <w:jc w:val="both"/>
              <w:rPr>
                <w:rFonts w:ascii="Montserrat" w:hAnsi="Montserrat"/>
              </w:rPr>
            </w:pPr>
            <w:r w:rsidRPr="00B9364C">
              <w:rPr>
                <w:rFonts w:ascii="Montserrat" w:hAnsi="Montserrat"/>
                <w:sz w:val="24"/>
                <w:szCs w:val="24"/>
              </w:rPr>
              <w:t>CAPÍTULO</w:t>
            </w:r>
            <w:r w:rsidRPr="00B9364C">
              <w:rPr>
                <w:rFonts w:ascii="Montserrat" w:hAnsi="Montserrat"/>
                <w:b/>
              </w:rPr>
              <w:t xml:space="preserve"> </w:t>
            </w:r>
            <w:r w:rsidRPr="00B9364C">
              <w:rPr>
                <w:rFonts w:ascii="Montserrat" w:hAnsi="Montserrat"/>
              </w:rPr>
              <w:t xml:space="preserve">TERCERO. De la información de carácter </w:t>
            </w:r>
            <w:r w:rsidRPr="00B9364C">
              <w:rPr>
                <w:rFonts w:ascii="Montserrat" w:hAnsi="Montserrat" w:cs="Arial"/>
              </w:rPr>
              <w:t>Administrativo, Legal, Fiscal o Contable</w:t>
            </w:r>
          </w:p>
        </w:tc>
        <w:tc>
          <w:tcPr>
            <w:tcW w:w="1842" w:type="dxa"/>
            <w:vAlign w:val="center"/>
          </w:tcPr>
          <w:p w14:paraId="7FB88FF8" w14:textId="77777777" w:rsidR="005C3794" w:rsidRPr="0070008E" w:rsidRDefault="005C3794" w:rsidP="00320127">
            <w:pPr>
              <w:jc w:val="center"/>
              <w:rPr>
                <w:rFonts w:ascii="Montserrat" w:hAnsi="Montserrat"/>
              </w:rPr>
            </w:pPr>
          </w:p>
        </w:tc>
      </w:tr>
      <w:tr w:rsidR="00F9459A" w:rsidRPr="0070008E" w14:paraId="5555CC44" w14:textId="77777777" w:rsidTr="00804B00">
        <w:trPr>
          <w:trHeight w:val="421"/>
        </w:trPr>
        <w:tc>
          <w:tcPr>
            <w:tcW w:w="8075" w:type="dxa"/>
            <w:vAlign w:val="center"/>
          </w:tcPr>
          <w:p w14:paraId="3266C9B6" w14:textId="017E93C6" w:rsidR="00F9459A" w:rsidRPr="0070008E" w:rsidRDefault="00B9364C" w:rsidP="00320127">
            <w:pPr>
              <w:pStyle w:val="Prrafodelista"/>
              <w:numPr>
                <w:ilvl w:val="0"/>
                <w:numId w:val="1"/>
              </w:numPr>
              <w:ind w:left="311" w:hanging="311"/>
              <w:jc w:val="both"/>
              <w:rPr>
                <w:rFonts w:ascii="Montserrat" w:hAnsi="Montserrat"/>
                <w:sz w:val="24"/>
                <w:szCs w:val="24"/>
              </w:rPr>
            </w:pPr>
            <w:r>
              <w:rPr>
                <w:rFonts w:ascii="Montserrat" w:hAnsi="Montserrat"/>
                <w:sz w:val="24"/>
                <w:szCs w:val="24"/>
              </w:rPr>
              <w:t xml:space="preserve">Definiciones </w:t>
            </w:r>
          </w:p>
        </w:tc>
        <w:tc>
          <w:tcPr>
            <w:tcW w:w="1842" w:type="dxa"/>
            <w:vAlign w:val="center"/>
          </w:tcPr>
          <w:p w14:paraId="2C550962" w14:textId="77777777" w:rsidR="00F9459A" w:rsidRPr="0070008E" w:rsidRDefault="00F9459A" w:rsidP="00320127">
            <w:pPr>
              <w:jc w:val="center"/>
              <w:rPr>
                <w:rFonts w:ascii="Montserrat" w:hAnsi="Montserrat"/>
                <w:sz w:val="24"/>
                <w:szCs w:val="24"/>
              </w:rPr>
            </w:pPr>
          </w:p>
        </w:tc>
      </w:tr>
    </w:tbl>
    <w:p w14:paraId="289B3715" w14:textId="77777777" w:rsidR="00545B0C" w:rsidRDefault="00644664" w:rsidP="00320127">
      <w:pPr>
        <w:rPr>
          <w:rFonts w:ascii="Montserrat" w:hAnsi="Montserrat"/>
          <w:b/>
        </w:rPr>
      </w:pPr>
      <w:r w:rsidRPr="0070008E">
        <w:rPr>
          <w:rFonts w:ascii="Montserrat" w:hAnsi="Montserrat"/>
          <w:b/>
        </w:rPr>
        <w:tab/>
      </w:r>
    </w:p>
    <w:p w14:paraId="784B74B6" w14:textId="445FC1D1" w:rsidR="009F32C9" w:rsidRPr="0070008E" w:rsidRDefault="00644664" w:rsidP="00320127">
      <w:pPr>
        <w:rPr>
          <w:rFonts w:ascii="Montserrat" w:hAnsi="Montserrat"/>
          <w:b/>
        </w:rPr>
      </w:pPr>
      <w:r w:rsidRPr="0070008E">
        <w:rPr>
          <w:rFonts w:ascii="Montserrat" w:hAnsi="Montserrat"/>
          <w:b/>
        </w:rPr>
        <w:tab/>
      </w:r>
    </w:p>
    <w:p w14:paraId="1A53CE0A" w14:textId="017F8B7A" w:rsidR="003639D1" w:rsidRPr="0070008E" w:rsidRDefault="00A73F81" w:rsidP="00320127">
      <w:pPr>
        <w:rPr>
          <w:rFonts w:ascii="Montserrat" w:hAnsi="Montserrat"/>
          <w:b/>
          <w:color w:val="C00000"/>
        </w:rPr>
      </w:pPr>
      <w:r w:rsidRPr="0070008E">
        <w:rPr>
          <w:rFonts w:ascii="Montserrat" w:hAnsi="Montserrat"/>
          <w:b/>
        </w:rPr>
        <w:br w:type="page"/>
      </w:r>
      <w:r w:rsidR="003639D1" w:rsidRPr="0070008E">
        <w:rPr>
          <w:rFonts w:ascii="Montserrat" w:hAnsi="Montserrat"/>
          <w:b/>
          <w:color w:val="C00000"/>
        </w:rPr>
        <w:lastRenderedPageBreak/>
        <w:t>PRESENTACIÓN</w:t>
      </w:r>
    </w:p>
    <w:p w14:paraId="1C141DF1" w14:textId="04ACCCBA" w:rsidR="003639D1" w:rsidRPr="0070008E" w:rsidRDefault="003639D1" w:rsidP="00320127">
      <w:pPr>
        <w:rPr>
          <w:rFonts w:ascii="Montserrat" w:hAnsi="Montserrat"/>
        </w:rPr>
      </w:pPr>
    </w:p>
    <w:p w14:paraId="64113097" w14:textId="2B33AF05" w:rsidR="0018619D" w:rsidRPr="0070008E" w:rsidRDefault="0018619D" w:rsidP="00320127">
      <w:pPr>
        <w:autoSpaceDE w:val="0"/>
        <w:autoSpaceDN w:val="0"/>
        <w:adjustRightInd w:val="0"/>
        <w:jc w:val="both"/>
        <w:rPr>
          <w:rFonts w:ascii="Montserrat" w:eastAsia="Arial" w:hAnsi="Montserrat" w:cs="Arial"/>
          <w:lang w:val="es-ES"/>
        </w:rPr>
      </w:pPr>
      <w:r w:rsidRPr="0070008E">
        <w:rPr>
          <w:rFonts w:ascii="Montserrat" w:eastAsia="Arial" w:hAnsi="Montserrat" w:cs="Arial"/>
          <w:lang w:val="es-ES"/>
        </w:rPr>
        <w:t>El Hospital Regional de Alta Especialidad de Ixtapaluca, opera bajo un esquema de Proyecto de Prestación de Servicios (PPS), esto implicó que, en agosto del 2009, el Ejecutivo Federal, a través de la Secretaría de Salud, suscribiera con Desarrollo y Operación de Infraestructura Hospitalaria de Ixtapaluca, S.A.P.I. de C.V. “Inversionista Proveedor”, un Contrato de Prestación de Servicios con vigencia de veinticinco años.</w:t>
      </w:r>
    </w:p>
    <w:p w14:paraId="527E7214" w14:textId="77777777" w:rsidR="0018619D" w:rsidRPr="0070008E" w:rsidRDefault="0018619D" w:rsidP="00320127">
      <w:pPr>
        <w:pStyle w:val="Textoindependiente"/>
        <w:tabs>
          <w:tab w:val="left" w:pos="5089"/>
        </w:tabs>
        <w:ind w:left="0" w:right="25" w:firstLine="0"/>
        <w:jc w:val="both"/>
        <w:rPr>
          <w:rFonts w:ascii="Montserrat" w:hAnsi="Montserrat"/>
          <w:sz w:val="24"/>
          <w:szCs w:val="24"/>
        </w:rPr>
      </w:pPr>
    </w:p>
    <w:p w14:paraId="7F2EC682" w14:textId="3F7840B3" w:rsidR="001876D5" w:rsidRPr="0070008E" w:rsidRDefault="001876D5" w:rsidP="00320127">
      <w:pPr>
        <w:pStyle w:val="Textoindependiente"/>
        <w:tabs>
          <w:tab w:val="left" w:pos="5089"/>
        </w:tabs>
        <w:ind w:left="0" w:right="25" w:firstLine="0"/>
        <w:jc w:val="both"/>
        <w:rPr>
          <w:rFonts w:ascii="Montserrat" w:hAnsi="Montserrat"/>
          <w:sz w:val="24"/>
          <w:szCs w:val="24"/>
        </w:rPr>
      </w:pPr>
      <w:r w:rsidRPr="0070008E">
        <w:rPr>
          <w:rFonts w:ascii="Montserrat" w:hAnsi="Montserrat"/>
          <w:sz w:val="24"/>
          <w:szCs w:val="24"/>
        </w:rPr>
        <w:t xml:space="preserve">El ocho de junio de 2012, se emitió el </w:t>
      </w:r>
      <w:r w:rsidR="00E26908" w:rsidRPr="0070008E">
        <w:rPr>
          <w:rFonts w:ascii="Montserrat" w:hAnsi="Montserrat"/>
          <w:sz w:val="24"/>
          <w:szCs w:val="24"/>
        </w:rPr>
        <w:t xml:space="preserve">Decreto </w:t>
      </w:r>
      <w:r w:rsidRPr="0070008E">
        <w:rPr>
          <w:rFonts w:ascii="Montserrat" w:hAnsi="Montserrat"/>
          <w:sz w:val="24"/>
          <w:szCs w:val="24"/>
        </w:rPr>
        <w:t>por el que se crea el Hospital Regional de Alta Especialidad de Ixtapaluca, como un organismo descentralizado de la Administración Pública Federal, con personalidad jurídica y patrimonio propios, el citado Decreto señala en su artículo 2 fracción VIII que correspondía al Hospital Regional de Alta Especialidad de Ixtapaluca (HRAEI), entre otras actividades sustantivas, efectuar aquellas necesarias para el cumplimiento de su objeto, como lo establece su Estatuto Orgánico y las disposiciones jurídicas aplicables.</w:t>
      </w:r>
    </w:p>
    <w:p w14:paraId="408260E3" w14:textId="77777777" w:rsidR="001876D5" w:rsidRPr="0070008E" w:rsidRDefault="001876D5" w:rsidP="00320127">
      <w:pPr>
        <w:jc w:val="both"/>
        <w:rPr>
          <w:rFonts w:ascii="Montserrat" w:hAnsi="Montserrat"/>
        </w:rPr>
      </w:pPr>
    </w:p>
    <w:p w14:paraId="64CBC173" w14:textId="3F33D13D" w:rsidR="001876D5" w:rsidRPr="0070008E" w:rsidRDefault="001876D5" w:rsidP="00320127">
      <w:pPr>
        <w:pStyle w:val="Textoindependiente"/>
        <w:tabs>
          <w:tab w:val="left" w:pos="5089"/>
        </w:tabs>
        <w:ind w:left="0" w:right="25" w:firstLine="0"/>
        <w:jc w:val="both"/>
        <w:rPr>
          <w:rFonts w:ascii="Montserrat" w:hAnsi="Montserrat"/>
          <w:sz w:val="24"/>
          <w:szCs w:val="24"/>
        </w:rPr>
      </w:pPr>
      <w:r w:rsidRPr="0070008E">
        <w:rPr>
          <w:rFonts w:ascii="Montserrat" w:hAnsi="Montserrat"/>
          <w:sz w:val="24"/>
          <w:szCs w:val="24"/>
        </w:rPr>
        <w:t xml:space="preserve">El treinta y uno de agosto de 2022, se emitió el </w:t>
      </w:r>
      <w:r w:rsidR="00B333EA" w:rsidRPr="0070008E">
        <w:rPr>
          <w:rFonts w:ascii="Montserrat" w:hAnsi="Montserrat"/>
          <w:sz w:val="24"/>
          <w:szCs w:val="24"/>
        </w:rPr>
        <w:t xml:space="preserve">Decreto </w:t>
      </w:r>
      <w:r w:rsidRPr="0070008E">
        <w:rPr>
          <w:rFonts w:ascii="Montserrat" w:hAnsi="Montserrat"/>
          <w:sz w:val="24"/>
          <w:szCs w:val="24"/>
        </w:rPr>
        <w:t>por el que se crea el organismo público descentralizado denominado Servicios de Salud del Instituto Mexicano del Seguro Social para el Bienestar (IMSS-BIENESTAR), que tiene por objeto brindar a las personas sin afiliación a las instituciones de seguridad social, atención integral gratuita médica y hospitalaria con medicamentos y demás insumos asociados, bajo criterios de universalidad e igualdad, en condiciones que les permitan el acceso progresivo, efectivo, oportuno, de calidad y sin discriminación alguna, ya sea mediante el Modelo de Atención Integral a la Salud, del Instituto Mexicano del Seguro Social o, en su caso, el Modelo de Atención a la Salud para el Bienestar.</w:t>
      </w:r>
    </w:p>
    <w:p w14:paraId="77C94293" w14:textId="77777777" w:rsidR="001876D5" w:rsidRPr="0070008E" w:rsidRDefault="001876D5" w:rsidP="00320127">
      <w:pPr>
        <w:pStyle w:val="Textoindependiente"/>
        <w:tabs>
          <w:tab w:val="left" w:pos="5089"/>
        </w:tabs>
        <w:ind w:left="0" w:right="25" w:firstLine="0"/>
        <w:jc w:val="both"/>
        <w:rPr>
          <w:rFonts w:ascii="Montserrat" w:hAnsi="Montserrat"/>
          <w:sz w:val="24"/>
          <w:szCs w:val="24"/>
        </w:rPr>
      </w:pPr>
    </w:p>
    <w:p w14:paraId="7F0BED85" w14:textId="77777777" w:rsidR="001876D5" w:rsidRPr="0070008E" w:rsidRDefault="001876D5" w:rsidP="00320127">
      <w:pPr>
        <w:pStyle w:val="Textoindependiente"/>
        <w:tabs>
          <w:tab w:val="left" w:pos="5089"/>
        </w:tabs>
        <w:ind w:left="0" w:right="25" w:firstLine="0"/>
        <w:jc w:val="both"/>
        <w:rPr>
          <w:rFonts w:ascii="Montserrat" w:hAnsi="Montserrat"/>
          <w:sz w:val="24"/>
          <w:szCs w:val="24"/>
        </w:rPr>
      </w:pPr>
      <w:r w:rsidRPr="0070008E">
        <w:rPr>
          <w:rFonts w:ascii="Montserrat" w:hAnsi="Montserrat"/>
          <w:sz w:val="24"/>
          <w:szCs w:val="24"/>
        </w:rPr>
        <w:t xml:space="preserve">El 11 de octubre del 2023 se publicó en el Diario Oficial de la Federación el Decreto por el que se desincorporan por fusión el Centro y los Hospitales Regionales de Alta Especialidad que se indican con el IMSS-BIENESTAR, el 16 de octubre del 2023 en el mismo medio de difusión oficial se publicó el Acuerdo por el que se emiten las Bases para el proceso de desincorporación por fusión del centro y los hospitales regionales de alta especialidad que se indican con el IMSS-BIENESTAR, el 29 de diciembre del 2023 el Hospital Regional de Alta Especialidad de Ixtapaluca y el Instituto Mexicano del Seguro Social para el Bienestar (IMSS-BIENESTAR) firmaron los Acuerdos de Traspaso de: 1) Recursos Humanos y su presupuesto, 2) de los Asuntos en Trámite, Documentación y Archivo en Materia Jurídica, actos con los cuales </w:t>
      </w:r>
      <w:r w:rsidRPr="0070008E">
        <w:rPr>
          <w:rFonts w:ascii="Montserrat" w:hAnsi="Montserrat"/>
          <w:bCs/>
          <w:sz w:val="24"/>
          <w:szCs w:val="24"/>
        </w:rPr>
        <w:t>las</w:t>
      </w:r>
      <w:r w:rsidRPr="0070008E">
        <w:rPr>
          <w:rFonts w:ascii="Montserrat" w:eastAsia="Times New Roman" w:hAnsi="Montserrat"/>
          <w:sz w:val="24"/>
          <w:szCs w:val="24"/>
          <w:lang w:eastAsia="es-MX"/>
        </w:rPr>
        <w:t xml:space="preserve"> </w:t>
      </w:r>
      <w:r w:rsidRPr="0070008E">
        <w:rPr>
          <w:rFonts w:ascii="Montserrat" w:hAnsi="Montserrat"/>
          <w:sz w:val="24"/>
          <w:szCs w:val="24"/>
        </w:rPr>
        <w:t xml:space="preserve">funciones, </w:t>
      </w:r>
      <w:r w:rsidRPr="0070008E">
        <w:rPr>
          <w:rFonts w:ascii="Montserrat" w:hAnsi="Montserrat"/>
          <w:bCs/>
          <w:sz w:val="24"/>
          <w:szCs w:val="24"/>
        </w:rPr>
        <w:t xml:space="preserve">derechos y obligaciones contraídos por los </w:t>
      </w:r>
      <w:r w:rsidRPr="0070008E">
        <w:rPr>
          <w:rFonts w:ascii="Montserrat" w:eastAsia="Times New Roman" w:hAnsi="Montserrat"/>
          <w:sz w:val="24"/>
          <w:szCs w:val="24"/>
          <w:lang w:eastAsia="es-MX"/>
        </w:rPr>
        <w:t xml:space="preserve">hospitales regionales de alta especialidad fueron asumidas por el citado </w:t>
      </w:r>
      <w:r w:rsidRPr="0070008E">
        <w:rPr>
          <w:rFonts w:ascii="Montserrat" w:hAnsi="Montserrat"/>
          <w:sz w:val="24"/>
          <w:szCs w:val="24"/>
        </w:rPr>
        <w:t>organismo público descentralizado</w:t>
      </w:r>
      <w:bookmarkStart w:id="0" w:name="_Hlk155783143"/>
      <w:r w:rsidRPr="0070008E">
        <w:rPr>
          <w:rFonts w:ascii="Montserrat" w:hAnsi="Montserrat"/>
          <w:sz w:val="24"/>
          <w:szCs w:val="24"/>
        </w:rPr>
        <w:t>.</w:t>
      </w:r>
    </w:p>
    <w:bookmarkEnd w:id="0"/>
    <w:p w14:paraId="7DE06225" w14:textId="163169A8" w:rsidR="001876D5" w:rsidRPr="0070008E" w:rsidRDefault="001876D5" w:rsidP="00320127">
      <w:pPr>
        <w:jc w:val="both"/>
        <w:rPr>
          <w:rFonts w:ascii="Montserrat" w:hAnsi="Montserrat"/>
        </w:rPr>
      </w:pPr>
    </w:p>
    <w:p w14:paraId="24221144" w14:textId="77777777" w:rsidR="001876D5" w:rsidRPr="0070008E" w:rsidRDefault="001876D5" w:rsidP="00320127">
      <w:pPr>
        <w:jc w:val="both"/>
        <w:rPr>
          <w:rFonts w:ascii="Montserrat" w:hAnsi="Montserrat"/>
        </w:rPr>
      </w:pPr>
      <w:r w:rsidRPr="0070008E">
        <w:rPr>
          <w:rFonts w:ascii="Montserrat" w:hAnsi="Montserrat"/>
        </w:rPr>
        <w:t>En términos de la Ley General de Protección de Datos Personales en Posesión de Sujetos Obligados (LGPDPPSO), esta unidad hospitalaria en el ejercicio de sus funciones tiene la obligación de observar los principios de licitud, finalidad, lealtad, consentimiento, calidad, proporcionalidad, información y responsabilidad en el tratamiento de datos personales, garantizando que dichos tratamientos se encuentren justificados por finalidades concretas, licitas, explícitas y legítimas, relacionadas con las atribuciones y obligaciones que la normatividad dispone:</w:t>
      </w:r>
    </w:p>
    <w:p w14:paraId="49FD1FDD" w14:textId="77777777" w:rsidR="001876D5" w:rsidRPr="0070008E" w:rsidRDefault="001876D5" w:rsidP="00320127">
      <w:pPr>
        <w:rPr>
          <w:rFonts w:ascii="Montserrat" w:hAnsi="Montserrat"/>
        </w:rPr>
      </w:pPr>
    </w:p>
    <w:p w14:paraId="54E1E93D" w14:textId="44B17447" w:rsidR="001876D5" w:rsidRPr="0070008E" w:rsidRDefault="001876D5" w:rsidP="00320127">
      <w:pPr>
        <w:jc w:val="both"/>
        <w:rPr>
          <w:rFonts w:ascii="Montserrat" w:hAnsi="Montserrat"/>
        </w:rPr>
      </w:pPr>
      <w:r w:rsidRPr="0070008E">
        <w:rPr>
          <w:rFonts w:ascii="Montserrat" w:hAnsi="Montserrat"/>
        </w:rPr>
        <w:t xml:space="preserve">En este sentido y en cumplimiento a lo establecido en el </w:t>
      </w:r>
      <w:r w:rsidR="00A65826" w:rsidRPr="0070008E">
        <w:rPr>
          <w:rFonts w:ascii="Montserrat" w:hAnsi="Montserrat"/>
        </w:rPr>
        <w:t>artículo 33, fracciones I y VIII</w:t>
      </w:r>
      <w:r w:rsidRPr="0070008E">
        <w:rPr>
          <w:rFonts w:ascii="Montserrat" w:hAnsi="Montserrat"/>
        </w:rPr>
        <w:t>, de la LGPDPPSO se prevé</w:t>
      </w:r>
      <w:r w:rsidR="00A65826" w:rsidRPr="0070008E">
        <w:rPr>
          <w:rFonts w:ascii="Montserrat" w:hAnsi="Montserrat"/>
        </w:rPr>
        <w:t xml:space="preserve">n la creación de </w:t>
      </w:r>
      <w:r w:rsidR="003F5145" w:rsidRPr="0070008E">
        <w:rPr>
          <w:rFonts w:ascii="Montserrat" w:hAnsi="Montserrat"/>
        </w:rPr>
        <w:t xml:space="preserve">Lineamientos </w:t>
      </w:r>
      <w:r w:rsidR="00A65826" w:rsidRPr="0070008E">
        <w:rPr>
          <w:rFonts w:ascii="Montserrat" w:hAnsi="Montserrat"/>
        </w:rPr>
        <w:t>intern</w:t>
      </w:r>
      <w:r w:rsidR="003F5145" w:rsidRPr="0070008E">
        <w:rPr>
          <w:rFonts w:ascii="Montserrat" w:hAnsi="Montserrat"/>
        </w:rPr>
        <w:t>o</w:t>
      </w:r>
      <w:r w:rsidR="00A65826" w:rsidRPr="0070008E">
        <w:rPr>
          <w:rFonts w:ascii="Montserrat" w:hAnsi="Montserrat"/>
        </w:rPr>
        <w:t>s para la gestión y tratamiento de los datos personales, que tomen en cuenta el contexto en el que ocurren los tratamientos y el ciclo de vida de los datos personales, es decir, su obtención, uso y</w:t>
      </w:r>
      <w:r w:rsidR="0018619D" w:rsidRPr="0070008E">
        <w:rPr>
          <w:rFonts w:ascii="Montserrat" w:hAnsi="Montserrat"/>
        </w:rPr>
        <w:t xml:space="preserve"> en su caso</w:t>
      </w:r>
      <w:r w:rsidR="00A65826" w:rsidRPr="0070008E">
        <w:rPr>
          <w:rFonts w:ascii="Montserrat" w:hAnsi="Montserrat"/>
        </w:rPr>
        <w:t xml:space="preserve"> supresión, así como</w:t>
      </w:r>
      <w:r w:rsidRPr="0070008E">
        <w:rPr>
          <w:rFonts w:ascii="Montserrat" w:hAnsi="Montserrat"/>
        </w:rPr>
        <w:t xml:space="preserve"> diseñar y aplicar diferentes niveles de capacitación del personal, dependiendo de sus roles y responsabilidades respecto del tratamiento de los datos personales y sensibles.</w:t>
      </w:r>
    </w:p>
    <w:p w14:paraId="7436A620" w14:textId="1AE31BD9" w:rsidR="001876D5" w:rsidRPr="0070008E" w:rsidRDefault="001876D5" w:rsidP="00320127">
      <w:pPr>
        <w:rPr>
          <w:rFonts w:ascii="Montserrat" w:hAnsi="Montserrat"/>
        </w:rPr>
      </w:pPr>
    </w:p>
    <w:p w14:paraId="70A26183" w14:textId="4EF59B7B" w:rsidR="003639D1" w:rsidRPr="0070008E" w:rsidRDefault="00CE6B19" w:rsidP="00320127">
      <w:pPr>
        <w:jc w:val="both"/>
        <w:rPr>
          <w:rFonts w:ascii="Montserrat" w:hAnsi="Montserrat"/>
        </w:rPr>
      </w:pPr>
      <w:r w:rsidRPr="0070008E">
        <w:rPr>
          <w:rFonts w:ascii="Montserrat" w:hAnsi="Montserrat"/>
        </w:rPr>
        <w:t>E</w:t>
      </w:r>
      <w:r w:rsidR="003639D1" w:rsidRPr="0070008E">
        <w:rPr>
          <w:rFonts w:ascii="Montserrat" w:hAnsi="Montserrat"/>
        </w:rPr>
        <w:t>s</w:t>
      </w:r>
      <w:r w:rsidRPr="0070008E">
        <w:rPr>
          <w:rFonts w:ascii="Montserrat" w:hAnsi="Montserrat"/>
        </w:rPr>
        <w:t xml:space="preserve"> </w:t>
      </w:r>
      <w:r w:rsidR="003639D1" w:rsidRPr="0070008E">
        <w:rPr>
          <w:rFonts w:ascii="Montserrat" w:hAnsi="Montserrat"/>
        </w:rPr>
        <w:t>de vital impor</w:t>
      </w:r>
      <w:r w:rsidRPr="0070008E">
        <w:rPr>
          <w:rFonts w:ascii="Montserrat" w:hAnsi="Montserrat"/>
        </w:rPr>
        <w:t>tancia que en el</w:t>
      </w:r>
      <w:r w:rsidR="003639D1" w:rsidRPr="0070008E">
        <w:rPr>
          <w:rFonts w:ascii="Montserrat" w:hAnsi="Montserrat"/>
        </w:rPr>
        <w:t xml:space="preserve"> actuar </w:t>
      </w:r>
      <w:r w:rsidRPr="0070008E">
        <w:rPr>
          <w:rFonts w:ascii="Montserrat" w:hAnsi="Montserrat"/>
        </w:rPr>
        <w:t xml:space="preserve">del Hospital Regional de Alta Especialidad de Ixtapaluca, dependiente del IMSS-BIENESTAR y de las personas servidoras públicas se </w:t>
      </w:r>
      <w:r w:rsidR="003639D1" w:rsidRPr="0070008E">
        <w:rPr>
          <w:rFonts w:ascii="Montserrat" w:hAnsi="Montserrat"/>
        </w:rPr>
        <w:t xml:space="preserve">realice un tratamiento adecuado de los datos personales </w:t>
      </w:r>
      <w:r w:rsidRPr="0070008E">
        <w:rPr>
          <w:rFonts w:ascii="Montserrat" w:hAnsi="Montserrat"/>
        </w:rPr>
        <w:t xml:space="preserve">y de los datos personales sensibles </w:t>
      </w:r>
      <w:r w:rsidR="003639D1" w:rsidRPr="0070008E">
        <w:rPr>
          <w:rFonts w:ascii="Montserrat" w:hAnsi="Montserrat"/>
        </w:rPr>
        <w:t>que se encuentran en su posesión, conforme a los términos</w:t>
      </w:r>
      <w:r w:rsidR="002D64B3" w:rsidRPr="0070008E">
        <w:rPr>
          <w:rFonts w:ascii="Montserrat" w:hAnsi="Montserrat"/>
        </w:rPr>
        <w:t xml:space="preserve">, deberes y </w:t>
      </w:r>
      <w:r w:rsidR="003639D1" w:rsidRPr="0070008E">
        <w:rPr>
          <w:rFonts w:ascii="Montserrat" w:hAnsi="Montserrat"/>
        </w:rPr>
        <w:t>excepciones fijados en la Ley General de Protección de Datos Personales en Posesión de Sujetos Obligados (Ley General) y demás normas aplicables.</w:t>
      </w:r>
    </w:p>
    <w:p w14:paraId="2083E324" w14:textId="77777777" w:rsidR="003639D1" w:rsidRPr="0070008E" w:rsidRDefault="003639D1" w:rsidP="00320127">
      <w:pPr>
        <w:jc w:val="both"/>
        <w:rPr>
          <w:rFonts w:ascii="Montserrat" w:hAnsi="Montserrat"/>
        </w:rPr>
      </w:pPr>
    </w:p>
    <w:p w14:paraId="51B0C337" w14:textId="2D4CE786" w:rsidR="003639D1" w:rsidRPr="0070008E" w:rsidRDefault="003639D1" w:rsidP="00320127">
      <w:pPr>
        <w:jc w:val="both"/>
        <w:rPr>
          <w:rFonts w:ascii="Montserrat" w:hAnsi="Montserrat"/>
        </w:rPr>
      </w:pPr>
      <w:r w:rsidRPr="0070008E">
        <w:rPr>
          <w:rFonts w:ascii="Montserrat" w:hAnsi="Montserrat"/>
        </w:rPr>
        <w:t xml:space="preserve">En </w:t>
      </w:r>
      <w:r w:rsidR="008C67C3" w:rsidRPr="0070008E">
        <w:rPr>
          <w:rFonts w:ascii="Montserrat" w:hAnsi="Montserrat"/>
        </w:rPr>
        <w:t>el presente</w:t>
      </w:r>
      <w:r w:rsidRPr="0070008E">
        <w:rPr>
          <w:rFonts w:ascii="Montserrat" w:hAnsi="Montserrat"/>
        </w:rPr>
        <w:t xml:space="preserve"> documento se </w:t>
      </w:r>
      <w:r w:rsidR="00894484" w:rsidRPr="0070008E">
        <w:rPr>
          <w:rFonts w:ascii="Montserrat" w:hAnsi="Montserrat"/>
        </w:rPr>
        <w:t>consideran</w:t>
      </w:r>
      <w:r w:rsidRPr="0070008E">
        <w:rPr>
          <w:rFonts w:ascii="Montserrat" w:hAnsi="Montserrat"/>
        </w:rPr>
        <w:t xml:space="preserve"> actividades generales y mecanismos para el cumplimiento de los principios, deberes, derechos y obligaciones en materia de datos personales, de conformidad con lo previsto en la Ley General y en los </w:t>
      </w:r>
      <w:r w:rsidR="00BD7B99" w:rsidRPr="0070008E">
        <w:rPr>
          <w:rFonts w:ascii="Montserrat" w:hAnsi="Montserrat"/>
        </w:rPr>
        <w:t>Lineamientos</w:t>
      </w:r>
      <w:r w:rsidRPr="0070008E">
        <w:rPr>
          <w:rFonts w:ascii="Montserrat" w:hAnsi="Montserrat"/>
        </w:rPr>
        <w:t xml:space="preserve"> Generales; los roles y responsabilidades de los involucrados en los tratamientos de datos personales </w:t>
      </w:r>
      <w:r w:rsidR="00BB0964" w:rsidRPr="0070008E">
        <w:rPr>
          <w:rFonts w:ascii="Montserrat" w:hAnsi="Montserrat"/>
        </w:rPr>
        <w:t>y sensibles</w:t>
      </w:r>
      <w:r w:rsidRPr="0070008E">
        <w:rPr>
          <w:rFonts w:ascii="Montserrat" w:hAnsi="Montserrat"/>
        </w:rPr>
        <w:t xml:space="preserve"> por </w:t>
      </w:r>
      <w:r w:rsidR="00BB0964" w:rsidRPr="0070008E">
        <w:rPr>
          <w:rFonts w:ascii="Montserrat" w:hAnsi="Montserrat"/>
        </w:rPr>
        <w:t>el Hospital Regional de Alta Especialidad de Ixtapaluca</w:t>
      </w:r>
      <w:r w:rsidRPr="0070008E">
        <w:rPr>
          <w:rFonts w:ascii="Montserrat" w:hAnsi="Montserrat"/>
        </w:rPr>
        <w:t>; rubros relacionados con las sanciones en caso de incumplimiento; el ciclo de vida de los datos personales sujetos a tratamiento y el proceso general para el establecimiento, actualización, monitoreo y revisión de los mecanismos y medidas de seguridad; también se contemplan los procesos generales de atención de los derechos de acceso, rectificación, cancelación y oposición al tratamiento de datos personales</w:t>
      </w:r>
      <w:r w:rsidR="008D6E7B" w:rsidRPr="0070008E">
        <w:rPr>
          <w:rFonts w:ascii="Montserrat" w:hAnsi="Montserrat"/>
        </w:rPr>
        <w:t xml:space="preserve"> y sensibles</w:t>
      </w:r>
      <w:r w:rsidRPr="0070008E">
        <w:rPr>
          <w:rFonts w:ascii="Montserrat" w:hAnsi="Montserrat"/>
        </w:rPr>
        <w:t xml:space="preserve"> en su posesión y del recurso de revisión.</w:t>
      </w:r>
    </w:p>
    <w:p w14:paraId="053DFB09" w14:textId="171C721A" w:rsidR="003639D1" w:rsidRPr="0070008E" w:rsidRDefault="003639D1" w:rsidP="00320127">
      <w:pPr>
        <w:jc w:val="both"/>
        <w:rPr>
          <w:rFonts w:ascii="Montserrat" w:hAnsi="Montserrat"/>
        </w:rPr>
      </w:pPr>
    </w:p>
    <w:p w14:paraId="42A022D0" w14:textId="038005CC" w:rsidR="00E17E2B" w:rsidRPr="0070008E" w:rsidRDefault="00966144" w:rsidP="00320127">
      <w:pPr>
        <w:jc w:val="both"/>
        <w:rPr>
          <w:rFonts w:ascii="Montserrat" w:hAnsi="Montserrat"/>
        </w:rPr>
      </w:pPr>
      <w:r w:rsidRPr="0070008E">
        <w:rPr>
          <w:rFonts w:ascii="Montserrat" w:hAnsi="Montserrat"/>
        </w:rPr>
        <w:t>Descrito lo anterior, el HRAEI</w:t>
      </w:r>
      <w:r w:rsidR="00DE4C30" w:rsidRPr="0070008E">
        <w:rPr>
          <w:rFonts w:ascii="Montserrat" w:hAnsi="Montserrat"/>
        </w:rPr>
        <w:t xml:space="preserve"> para el ejercicio de sus funciones y como parte de su</w:t>
      </w:r>
      <w:r w:rsidR="003A592F" w:rsidRPr="0070008E">
        <w:rPr>
          <w:rFonts w:ascii="Montserrat" w:hAnsi="Montserrat"/>
        </w:rPr>
        <w:t xml:space="preserve"> infraestructura</w:t>
      </w:r>
      <w:r w:rsidR="00DE4C30" w:rsidRPr="0070008E">
        <w:rPr>
          <w:rFonts w:ascii="Montserrat" w:hAnsi="Montserrat"/>
        </w:rPr>
        <w:t xml:space="preserve"> informática tiene en operación un</w:t>
      </w:r>
      <w:r w:rsidR="003A592F" w:rsidRPr="0070008E">
        <w:rPr>
          <w:rFonts w:ascii="Montserrat" w:hAnsi="Montserrat"/>
        </w:rPr>
        <w:t xml:space="preserve"> </w:t>
      </w:r>
      <w:r w:rsidR="00DE4C30" w:rsidRPr="0070008E">
        <w:rPr>
          <w:rFonts w:ascii="Montserrat" w:hAnsi="Montserrat"/>
          <w:b/>
        </w:rPr>
        <w:t>S</w:t>
      </w:r>
      <w:r w:rsidR="003A592F" w:rsidRPr="0070008E">
        <w:rPr>
          <w:rFonts w:ascii="Montserrat" w:hAnsi="Montserrat"/>
          <w:b/>
        </w:rPr>
        <w:t xml:space="preserve">istema </w:t>
      </w:r>
      <w:r w:rsidR="00DE4C30" w:rsidRPr="0070008E">
        <w:rPr>
          <w:rFonts w:ascii="Montserrat" w:hAnsi="Montserrat"/>
          <w:b/>
        </w:rPr>
        <w:t xml:space="preserve">Integral de Gestión </w:t>
      </w:r>
      <w:r w:rsidR="00DE4C30" w:rsidRPr="0070008E">
        <w:rPr>
          <w:rFonts w:ascii="Montserrat" w:hAnsi="Montserrat"/>
          <w:b/>
        </w:rPr>
        <w:lastRenderedPageBreak/>
        <w:t>Hospitalaria</w:t>
      </w:r>
      <w:r w:rsidR="003A592F" w:rsidRPr="0070008E">
        <w:rPr>
          <w:rFonts w:ascii="Montserrat" w:hAnsi="Montserrat"/>
        </w:rPr>
        <w:t xml:space="preserve">, </w:t>
      </w:r>
      <w:r w:rsidR="00DE4C30" w:rsidRPr="0070008E">
        <w:rPr>
          <w:rFonts w:ascii="Montserrat" w:hAnsi="Montserrat"/>
        </w:rPr>
        <w:t xml:space="preserve">que </w:t>
      </w:r>
      <w:r w:rsidR="003A592F" w:rsidRPr="0070008E">
        <w:rPr>
          <w:rFonts w:ascii="Montserrat" w:hAnsi="Montserrat"/>
        </w:rPr>
        <w:t xml:space="preserve">es una herramienta que permite a </w:t>
      </w:r>
      <w:r w:rsidR="00DE4C30" w:rsidRPr="0070008E">
        <w:rPr>
          <w:rFonts w:ascii="Montserrat" w:hAnsi="Montserrat"/>
        </w:rPr>
        <w:t xml:space="preserve">la totalidad de </w:t>
      </w:r>
      <w:r w:rsidR="003A592F" w:rsidRPr="0070008E">
        <w:rPr>
          <w:rFonts w:ascii="Montserrat" w:hAnsi="Montserrat"/>
        </w:rPr>
        <w:t>sus áreas administrativas y operativas registrar, consultar</w:t>
      </w:r>
      <w:r w:rsidR="0059133F" w:rsidRPr="0070008E">
        <w:rPr>
          <w:rFonts w:ascii="Montserrat" w:hAnsi="Montserrat"/>
        </w:rPr>
        <w:t>,</w:t>
      </w:r>
      <w:r w:rsidR="003A592F" w:rsidRPr="0070008E">
        <w:rPr>
          <w:rFonts w:ascii="Montserrat" w:hAnsi="Montserrat"/>
        </w:rPr>
        <w:t xml:space="preserve"> </w:t>
      </w:r>
      <w:r w:rsidR="0059133F" w:rsidRPr="0070008E">
        <w:rPr>
          <w:rFonts w:ascii="Montserrat" w:hAnsi="Montserrat"/>
        </w:rPr>
        <w:t xml:space="preserve">generar </w:t>
      </w:r>
      <w:r w:rsidR="003A592F" w:rsidRPr="0070008E">
        <w:rPr>
          <w:rFonts w:ascii="Montserrat" w:hAnsi="Montserrat"/>
        </w:rPr>
        <w:t>y reportar</w:t>
      </w:r>
      <w:r w:rsidR="0059133F" w:rsidRPr="0070008E">
        <w:rPr>
          <w:rFonts w:ascii="Montserrat" w:hAnsi="Montserrat"/>
        </w:rPr>
        <w:t xml:space="preserve"> </w:t>
      </w:r>
      <w:r w:rsidR="003A592F" w:rsidRPr="0070008E">
        <w:rPr>
          <w:rFonts w:ascii="Montserrat" w:hAnsi="Montserrat"/>
        </w:rPr>
        <w:t xml:space="preserve">información que </w:t>
      </w:r>
      <w:r w:rsidR="00DE4C30" w:rsidRPr="0070008E">
        <w:rPr>
          <w:rFonts w:ascii="Montserrat" w:hAnsi="Montserrat"/>
        </w:rPr>
        <w:t xml:space="preserve">en el ejercicio de sus </w:t>
      </w:r>
      <w:r w:rsidR="00B42E32" w:rsidRPr="0070008E">
        <w:rPr>
          <w:rFonts w:ascii="Montserrat" w:hAnsi="Montserrat"/>
        </w:rPr>
        <w:t>facultades de</w:t>
      </w:r>
      <w:r w:rsidR="003A592F" w:rsidRPr="0070008E">
        <w:rPr>
          <w:rFonts w:ascii="Montserrat" w:hAnsi="Montserrat"/>
        </w:rPr>
        <w:t xml:space="preserve"> </w:t>
      </w:r>
      <w:r w:rsidR="00DE4C30" w:rsidRPr="0070008E">
        <w:rPr>
          <w:rFonts w:ascii="Montserrat" w:hAnsi="Montserrat"/>
        </w:rPr>
        <w:t>l</w:t>
      </w:r>
      <w:r w:rsidR="0049715A" w:rsidRPr="0070008E">
        <w:rPr>
          <w:rFonts w:ascii="Montserrat" w:hAnsi="Montserrat"/>
        </w:rPr>
        <w:t>a institución</w:t>
      </w:r>
      <w:r w:rsidR="00DE4C30" w:rsidRPr="0070008E">
        <w:rPr>
          <w:rFonts w:ascii="Montserrat" w:hAnsi="Montserrat"/>
        </w:rPr>
        <w:t xml:space="preserve"> y</w:t>
      </w:r>
      <w:r w:rsidR="00B42E32" w:rsidRPr="0070008E">
        <w:rPr>
          <w:rFonts w:ascii="Montserrat" w:hAnsi="Montserrat"/>
        </w:rPr>
        <w:t xml:space="preserve"> funciones de </w:t>
      </w:r>
      <w:r w:rsidR="00DE4C30" w:rsidRPr="0070008E">
        <w:rPr>
          <w:rFonts w:ascii="Montserrat" w:hAnsi="Montserrat"/>
        </w:rPr>
        <w:t xml:space="preserve">las personas servidoras públicas </w:t>
      </w:r>
      <w:r w:rsidR="00E3154F" w:rsidRPr="0070008E">
        <w:rPr>
          <w:rFonts w:ascii="Montserrat" w:hAnsi="Montserrat"/>
        </w:rPr>
        <w:t xml:space="preserve">que intervienen </w:t>
      </w:r>
      <w:r w:rsidR="003A592F" w:rsidRPr="0070008E">
        <w:rPr>
          <w:rFonts w:ascii="Montserrat" w:hAnsi="Montserrat"/>
        </w:rPr>
        <w:t>en los diferentes procesos</w:t>
      </w:r>
      <w:r w:rsidR="00833C55" w:rsidRPr="0070008E">
        <w:rPr>
          <w:rFonts w:ascii="Montserrat" w:hAnsi="Montserrat"/>
        </w:rPr>
        <w:t>,</w:t>
      </w:r>
      <w:r w:rsidR="004C0FEF" w:rsidRPr="0070008E">
        <w:rPr>
          <w:rFonts w:ascii="Montserrat" w:hAnsi="Montserrat"/>
        </w:rPr>
        <w:t xml:space="preserve"> materializando el derecho a la protección de la salud de los pacientes, toda vez que es a través del Sistema Integral de Gestión Hospitalaria que se documenta el proceso de la atención médica y las diversas intervenciones del personal del área de la salud,</w:t>
      </w:r>
      <w:r w:rsidR="004C0FEF" w:rsidRPr="0070008E">
        <w:rPr>
          <w:rFonts w:ascii="Montserrat" w:hAnsi="Montserrat" w:cs="Arial"/>
        </w:rPr>
        <w:t xml:space="preserve"> </w:t>
      </w:r>
      <w:r w:rsidR="004C0FEF" w:rsidRPr="0070008E">
        <w:rPr>
          <w:rFonts w:ascii="Montserrat" w:eastAsia="Montserrat" w:hAnsi="Montserrat" w:cs="Montserrat"/>
        </w:rPr>
        <w:t xml:space="preserve">de conformidad con la </w:t>
      </w:r>
      <w:r w:rsidR="004C0FEF" w:rsidRPr="0070008E">
        <w:rPr>
          <w:rFonts w:ascii="Montserrat" w:hAnsi="Montserrat"/>
          <w:bCs/>
          <w:noProof/>
        </w:rPr>
        <w:t>NOM-004-SSA3-2012. Del expediente clínico.</w:t>
      </w:r>
    </w:p>
    <w:p w14:paraId="281C08F7" w14:textId="5D0D05AB" w:rsidR="00745693" w:rsidRPr="0070008E" w:rsidRDefault="00745693" w:rsidP="00320127">
      <w:pPr>
        <w:jc w:val="both"/>
        <w:rPr>
          <w:rFonts w:ascii="Montserrat" w:hAnsi="Montserrat"/>
        </w:rPr>
      </w:pPr>
    </w:p>
    <w:p w14:paraId="2E64288A" w14:textId="60E4A90E" w:rsidR="00A426A1" w:rsidRPr="0070008E" w:rsidRDefault="00AB2027" w:rsidP="00AB2027">
      <w:pPr>
        <w:jc w:val="both"/>
        <w:rPr>
          <w:rFonts w:ascii="Montserrat" w:hAnsi="Montserrat"/>
        </w:rPr>
      </w:pPr>
      <w:r w:rsidRPr="0070008E">
        <w:rPr>
          <w:rFonts w:ascii="Montserrat" w:hAnsi="Montserrat" w:cs="GlyphLessFont"/>
        </w:rPr>
        <w:t>Asimismo, en e</w:t>
      </w:r>
      <w:r w:rsidR="000705C9" w:rsidRPr="0070008E">
        <w:rPr>
          <w:rFonts w:ascii="Montserrat" w:hAnsi="Montserrat" w:cs="GlyphLessFont"/>
        </w:rPr>
        <w:t>l HRAEI</w:t>
      </w:r>
      <w:r w:rsidR="001A7B85" w:rsidRPr="0070008E">
        <w:rPr>
          <w:rFonts w:ascii="Montserrat" w:hAnsi="Montserrat" w:cs="GlyphLessFont"/>
        </w:rPr>
        <w:t xml:space="preserve"> se </w:t>
      </w:r>
      <w:r w:rsidR="000705C9" w:rsidRPr="0070008E">
        <w:rPr>
          <w:rFonts w:ascii="Montserrat" w:hAnsi="Montserrat" w:cs="GlyphLessFont"/>
        </w:rPr>
        <w:t xml:space="preserve">cumple </w:t>
      </w:r>
      <w:r w:rsidR="001A7B85" w:rsidRPr="0070008E">
        <w:rPr>
          <w:rFonts w:ascii="Montserrat" w:hAnsi="Montserrat" w:cs="GlyphLessFont"/>
        </w:rPr>
        <w:t xml:space="preserve">y </w:t>
      </w:r>
      <w:r w:rsidR="000705C9" w:rsidRPr="0070008E">
        <w:rPr>
          <w:rFonts w:ascii="Montserrat" w:hAnsi="Montserrat" w:cs="GlyphLessFont"/>
        </w:rPr>
        <w:t>protege</w:t>
      </w:r>
      <w:r w:rsidR="001A7B85" w:rsidRPr="0070008E">
        <w:rPr>
          <w:rFonts w:ascii="Montserrat" w:hAnsi="Montserrat" w:cs="GlyphLessFont"/>
        </w:rPr>
        <w:t>n</w:t>
      </w:r>
      <w:r w:rsidR="000705C9" w:rsidRPr="0070008E">
        <w:rPr>
          <w:rFonts w:ascii="Montserrat" w:hAnsi="Montserrat" w:cs="GlyphLessFont"/>
        </w:rPr>
        <w:t xml:space="preserve"> los derechos humanos de A</w:t>
      </w:r>
      <w:r w:rsidR="000705C9" w:rsidRPr="0070008E">
        <w:rPr>
          <w:rFonts w:ascii="Montserrat" w:hAnsi="Montserrat"/>
        </w:rPr>
        <w:t>cceso, Rectificación, Cancelación y Oposición (ARCO)</w:t>
      </w:r>
      <w:r w:rsidR="002437CF" w:rsidRPr="0070008E">
        <w:rPr>
          <w:rFonts w:ascii="Montserrat" w:hAnsi="Montserrat"/>
        </w:rPr>
        <w:t>,</w:t>
      </w:r>
      <w:r w:rsidR="000705C9" w:rsidRPr="0070008E">
        <w:rPr>
          <w:rFonts w:ascii="Montserrat" w:hAnsi="Montserrat"/>
        </w:rPr>
        <w:t xml:space="preserve"> con el fin de dar a las </w:t>
      </w:r>
      <w:r w:rsidR="002437CF" w:rsidRPr="0070008E">
        <w:rPr>
          <w:rFonts w:ascii="Montserrat" w:hAnsi="Montserrat"/>
        </w:rPr>
        <w:t>personas titulares de los datos personales (pacientes, familiares, personas servidoras públicas)</w:t>
      </w:r>
      <w:r w:rsidR="000705C9" w:rsidRPr="0070008E">
        <w:rPr>
          <w:rFonts w:ascii="Montserrat" w:hAnsi="Montserrat"/>
        </w:rPr>
        <w:t xml:space="preserve"> la seguridad y certeza de que su información será resguardada y protegida en los términos que dispone la normatividad</w:t>
      </w:r>
      <w:r w:rsidR="0027016F" w:rsidRPr="0070008E">
        <w:rPr>
          <w:rFonts w:ascii="Montserrat" w:hAnsi="Montserrat"/>
        </w:rPr>
        <w:t xml:space="preserve"> en la materia</w:t>
      </w:r>
      <w:r w:rsidR="0038481B" w:rsidRPr="0070008E">
        <w:rPr>
          <w:rFonts w:ascii="Montserrat" w:hAnsi="Montserrat"/>
        </w:rPr>
        <w:t>, donde para tal fin, se t</w:t>
      </w:r>
      <w:r w:rsidR="000705C9" w:rsidRPr="0070008E">
        <w:rPr>
          <w:rFonts w:ascii="Montserrat" w:hAnsi="Montserrat"/>
        </w:rPr>
        <w:t xml:space="preserve">iene implementado </w:t>
      </w:r>
      <w:r w:rsidR="00802099" w:rsidRPr="0070008E">
        <w:rPr>
          <w:rFonts w:ascii="Montserrat" w:hAnsi="Montserrat"/>
        </w:rPr>
        <w:t>el proce</w:t>
      </w:r>
      <w:r w:rsidR="000705C9" w:rsidRPr="0070008E">
        <w:rPr>
          <w:rFonts w:ascii="Montserrat" w:hAnsi="Montserrat"/>
        </w:rPr>
        <w:t xml:space="preserve">dimiento </w:t>
      </w:r>
      <w:r w:rsidR="00802099" w:rsidRPr="0070008E">
        <w:rPr>
          <w:rFonts w:ascii="Montserrat" w:hAnsi="Montserrat"/>
        </w:rPr>
        <w:t xml:space="preserve">número 17 del Manual de Procedimientos del HRAEI </w:t>
      </w:r>
      <w:r w:rsidR="000705C9" w:rsidRPr="0070008E">
        <w:rPr>
          <w:rFonts w:ascii="Montserrat" w:hAnsi="Montserrat"/>
        </w:rPr>
        <w:t>para</w:t>
      </w:r>
      <w:r w:rsidR="00476688">
        <w:rPr>
          <w:rFonts w:ascii="Montserrat" w:hAnsi="Montserrat"/>
        </w:rPr>
        <w:t xml:space="preserve"> acceder a sus datos personales y</w:t>
      </w:r>
      <w:r w:rsidR="000705C9" w:rsidRPr="0070008E">
        <w:rPr>
          <w:rFonts w:ascii="Montserrat" w:hAnsi="Montserrat"/>
        </w:rPr>
        <w:t xml:space="preserve"> datos personales sensibles</w:t>
      </w:r>
      <w:r w:rsidR="00D1054B" w:rsidRPr="0070008E">
        <w:rPr>
          <w:rFonts w:ascii="Montserrat" w:hAnsi="Montserrat"/>
        </w:rPr>
        <w:t>,</w:t>
      </w:r>
      <w:r w:rsidR="000705C9" w:rsidRPr="0070008E">
        <w:rPr>
          <w:rFonts w:ascii="Montserrat" w:hAnsi="Montserrat"/>
        </w:rPr>
        <w:t xml:space="preserve"> siendo </w:t>
      </w:r>
      <w:r w:rsidR="00D1054B" w:rsidRPr="0070008E">
        <w:rPr>
          <w:rFonts w:ascii="Montserrat" w:hAnsi="Montserrat"/>
        </w:rPr>
        <w:t xml:space="preserve">tanto la Unidad de Transparencia del IMSS-Bienestar o </w:t>
      </w:r>
      <w:r w:rsidR="000705C9" w:rsidRPr="0070008E">
        <w:rPr>
          <w:rFonts w:ascii="Montserrat" w:hAnsi="Montserrat"/>
        </w:rPr>
        <w:t>el área eq</w:t>
      </w:r>
      <w:r w:rsidR="00D1054B" w:rsidRPr="0070008E">
        <w:rPr>
          <w:rFonts w:ascii="Montserrat" w:hAnsi="Montserrat"/>
        </w:rPr>
        <w:t>uivalente en el HRAEI, el vínculo para acceder a los mismos</w:t>
      </w:r>
      <w:r w:rsidR="00802099" w:rsidRPr="0070008E">
        <w:rPr>
          <w:rFonts w:ascii="Montserrat" w:hAnsi="Montserrat"/>
        </w:rPr>
        <w:t>.</w:t>
      </w:r>
    </w:p>
    <w:p w14:paraId="6F825C4A" w14:textId="77777777" w:rsidR="00A426A1" w:rsidRPr="0070008E" w:rsidRDefault="00A426A1" w:rsidP="00AB2027">
      <w:pPr>
        <w:jc w:val="both"/>
        <w:rPr>
          <w:rFonts w:ascii="Montserrat" w:hAnsi="Montserrat"/>
        </w:rPr>
      </w:pPr>
    </w:p>
    <w:p w14:paraId="03302A1F" w14:textId="4AE64B3F" w:rsidR="00A426A1" w:rsidRPr="0070008E" w:rsidRDefault="00802099" w:rsidP="00AB2027">
      <w:pPr>
        <w:jc w:val="both"/>
        <w:rPr>
          <w:rFonts w:ascii="Montserrat" w:hAnsi="Montserrat"/>
        </w:rPr>
      </w:pPr>
      <w:r w:rsidRPr="0070008E">
        <w:rPr>
          <w:rFonts w:ascii="Montserrat" w:hAnsi="Montserrat"/>
        </w:rPr>
        <w:t xml:space="preserve">El Procedimiento puede consultarse </w:t>
      </w:r>
      <w:r w:rsidR="00A426A1" w:rsidRPr="0070008E">
        <w:rPr>
          <w:rFonts w:ascii="Montserrat" w:hAnsi="Montserrat"/>
        </w:rPr>
        <w:t>a partir de la página 1</w:t>
      </w:r>
      <w:r w:rsidR="003B526F" w:rsidRPr="0070008E">
        <w:rPr>
          <w:rFonts w:ascii="Montserrat" w:hAnsi="Montserrat"/>
        </w:rPr>
        <w:t>60</w:t>
      </w:r>
      <w:r w:rsidR="00A426A1" w:rsidRPr="0070008E">
        <w:rPr>
          <w:rFonts w:ascii="Montserrat" w:hAnsi="Montserrat"/>
        </w:rPr>
        <w:t>, en la liga:</w:t>
      </w:r>
    </w:p>
    <w:p w14:paraId="1BD63B55" w14:textId="626C6382" w:rsidR="00802099" w:rsidRPr="0070008E" w:rsidRDefault="00C74074" w:rsidP="00AB2027">
      <w:pPr>
        <w:jc w:val="both"/>
        <w:rPr>
          <w:rFonts w:ascii="Montserrat" w:hAnsi="Montserrat"/>
        </w:rPr>
      </w:pPr>
      <w:hyperlink r:id="rId8" w:history="1">
        <w:r w:rsidR="00F35D72" w:rsidRPr="0070008E">
          <w:rPr>
            <w:rStyle w:val="Hipervnculo"/>
            <w:rFonts w:ascii="Montserrat" w:hAnsi="Montserrat"/>
          </w:rPr>
          <w:t>https://www.hraei.gob.mx/doc/2023/6%20PROC%20DEPARTAMENTO%20DE%20ASUNTOS%20JURIDICOS.pdf</w:t>
        </w:r>
      </w:hyperlink>
      <w:r w:rsidR="00F35D72" w:rsidRPr="0070008E">
        <w:rPr>
          <w:rFonts w:ascii="Montserrat" w:hAnsi="Montserrat"/>
        </w:rPr>
        <w:t xml:space="preserve"> </w:t>
      </w:r>
    </w:p>
    <w:p w14:paraId="2C8C545A" w14:textId="77777777" w:rsidR="000705C9" w:rsidRPr="0070008E" w:rsidRDefault="000705C9" w:rsidP="000705C9">
      <w:pPr>
        <w:rPr>
          <w:rFonts w:ascii="Montserrat" w:eastAsia="Cambria" w:hAnsi="Montserrat" w:cs="Cambria"/>
          <w:color w:val="000000"/>
        </w:rPr>
      </w:pPr>
    </w:p>
    <w:p w14:paraId="1E8CD178" w14:textId="207B8482" w:rsidR="000705C9" w:rsidRPr="0070008E" w:rsidRDefault="00BD135A" w:rsidP="00AB2027">
      <w:pPr>
        <w:jc w:val="both"/>
        <w:rPr>
          <w:rFonts w:ascii="Montserrat" w:hAnsi="Montserrat"/>
        </w:rPr>
      </w:pPr>
      <w:r w:rsidRPr="0070008E">
        <w:rPr>
          <w:rFonts w:ascii="Montserrat" w:hAnsi="Montserrat"/>
        </w:rPr>
        <w:t>En el HRAEI</w:t>
      </w:r>
      <w:r w:rsidR="00C12C78" w:rsidRPr="0070008E">
        <w:rPr>
          <w:rFonts w:ascii="Montserrat" w:hAnsi="Montserrat"/>
        </w:rPr>
        <w:t xml:space="preserve"> l</w:t>
      </w:r>
      <w:r w:rsidR="000705C9" w:rsidRPr="0070008E">
        <w:rPr>
          <w:rFonts w:ascii="Montserrat" w:hAnsi="Montserrat"/>
        </w:rPr>
        <w:t xml:space="preserve">as personas servidoras públicas </w:t>
      </w:r>
      <w:r w:rsidR="0009063A" w:rsidRPr="0070008E">
        <w:rPr>
          <w:rFonts w:ascii="Montserrat" w:hAnsi="Montserrat"/>
        </w:rPr>
        <w:t xml:space="preserve">conocen que </w:t>
      </w:r>
      <w:r w:rsidR="000705C9" w:rsidRPr="0070008E">
        <w:rPr>
          <w:rFonts w:ascii="Montserrat" w:hAnsi="Montserrat"/>
        </w:rPr>
        <w:t>ante cualquier solicitud de acceso a datos personales que obren en el Sistema Integral de Gestión Hospitalaria, deberán remitir al peticionario</w:t>
      </w:r>
      <w:r w:rsidR="00C12C78" w:rsidRPr="0070008E">
        <w:rPr>
          <w:rFonts w:ascii="Montserrat" w:hAnsi="Montserrat"/>
        </w:rPr>
        <w:t xml:space="preserve"> al</w:t>
      </w:r>
      <w:r w:rsidR="000705C9" w:rsidRPr="0070008E">
        <w:rPr>
          <w:rFonts w:ascii="Montserrat" w:hAnsi="Montserrat"/>
        </w:rPr>
        <w:t xml:space="preserve"> área equivalente a la Unidad de Transparencia</w:t>
      </w:r>
      <w:r w:rsidR="00C12C78" w:rsidRPr="0070008E">
        <w:rPr>
          <w:rFonts w:ascii="Montserrat" w:hAnsi="Montserrat"/>
        </w:rPr>
        <w:t xml:space="preserve"> en el HRAEI</w:t>
      </w:r>
      <w:r w:rsidR="000705C9" w:rsidRPr="0070008E">
        <w:rPr>
          <w:rFonts w:ascii="Montserrat" w:hAnsi="Montserrat"/>
        </w:rPr>
        <w:t>, en términos de lo dispuesto en los artículos 68, fracción VI de la Ley General de Transparencia y Acceso a la Información Pública, 113, fracciones I y III de la Ley Federal de Transparencia y Acceso a la Información Pública, así como en lo previsto en la Ley General de Protección de Datos Personales en Posesión de Sujetos Obligados, en correlación con lo que dispone el artículo 1o. constitucional de observancia obligatoria y de carácter vinculante para todas las autoridades en México.</w:t>
      </w:r>
    </w:p>
    <w:p w14:paraId="0A4E91A2" w14:textId="312C80D9" w:rsidR="00023E81" w:rsidRDefault="00023E81">
      <w:pPr>
        <w:rPr>
          <w:rFonts w:ascii="Montserrat" w:hAnsi="Montserrat"/>
        </w:rPr>
      </w:pPr>
      <w:r>
        <w:rPr>
          <w:rFonts w:ascii="Montserrat" w:hAnsi="Montserrat"/>
        </w:rPr>
        <w:br w:type="page"/>
      </w:r>
    </w:p>
    <w:p w14:paraId="05E84FD0" w14:textId="699A262B" w:rsidR="001F7085" w:rsidRPr="0070008E" w:rsidRDefault="001F7085" w:rsidP="00320127">
      <w:pPr>
        <w:jc w:val="both"/>
        <w:rPr>
          <w:rFonts w:ascii="Montserrat" w:hAnsi="Montserrat"/>
          <w:bCs/>
          <w:color w:val="000000" w:themeColor="text1"/>
        </w:rPr>
      </w:pPr>
      <w:r w:rsidRPr="0070008E">
        <w:rPr>
          <w:rFonts w:ascii="Montserrat" w:hAnsi="Montserrat"/>
          <w:bCs/>
          <w:color w:val="000000" w:themeColor="text1"/>
        </w:rPr>
        <w:lastRenderedPageBreak/>
        <w:t>En este sentido, en primer término, el Sistema Integral de Gestión Hospitalaria cuent</w:t>
      </w:r>
      <w:r w:rsidR="00883D4B" w:rsidRPr="0070008E">
        <w:rPr>
          <w:rFonts w:ascii="Montserrat" w:hAnsi="Montserrat"/>
          <w:bCs/>
          <w:color w:val="000000" w:themeColor="text1"/>
        </w:rPr>
        <w:t>a</w:t>
      </w:r>
      <w:r w:rsidRPr="0070008E">
        <w:rPr>
          <w:rFonts w:ascii="Montserrat" w:hAnsi="Montserrat"/>
          <w:bCs/>
          <w:color w:val="000000" w:themeColor="text1"/>
        </w:rPr>
        <w:t xml:space="preserve"> con las medidas </w:t>
      </w:r>
      <w:r w:rsidR="00D34DC1" w:rsidRPr="0070008E">
        <w:rPr>
          <w:rFonts w:ascii="Montserrat" w:hAnsi="Montserrat"/>
          <w:bCs/>
          <w:color w:val="000000" w:themeColor="text1"/>
        </w:rPr>
        <w:t xml:space="preserve">necesarias </w:t>
      </w:r>
      <w:r w:rsidRPr="0070008E">
        <w:rPr>
          <w:rFonts w:ascii="Montserrat" w:hAnsi="Montserrat"/>
          <w:bCs/>
          <w:color w:val="000000" w:themeColor="text1"/>
        </w:rPr>
        <w:t xml:space="preserve">de seguridad atendiendo al flujo de la información que en este se almacena; en segundo, se </w:t>
      </w:r>
      <w:r w:rsidR="00D34DC1" w:rsidRPr="0070008E">
        <w:rPr>
          <w:rFonts w:ascii="Montserrat" w:hAnsi="Montserrat"/>
          <w:bCs/>
          <w:color w:val="000000" w:themeColor="text1"/>
        </w:rPr>
        <w:t>tienen</w:t>
      </w:r>
      <w:r w:rsidRPr="0070008E">
        <w:rPr>
          <w:rFonts w:ascii="Montserrat" w:hAnsi="Montserrat"/>
          <w:bCs/>
          <w:color w:val="000000" w:themeColor="text1"/>
        </w:rPr>
        <w:t xml:space="preserve"> proce</w:t>
      </w:r>
      <w:r w:rsidR="00721FC9" w:rsidRPr="0070008E">
        <w:rPr>
          <w:rFonts w:ascii="Montserrat" w:hAnsi="Montserrat"/>
          <w:bCs/>
          <w:color w:val="000000" w:themeColor="text1"/>
        </w:rPr>
        <w:t>dimientos</w:t>
      </w:r>
      <w:r w:rsidRPr="0070008E">
        <w:rPr>
          <w:rFonts w:ascii="Montserrat" w:hAnsi="Montserrat"/>
          <w:bCs/>
          <w:color w:val="000000" w:themeColor="text1"/>
        </w:rPr>
        <w:t xml:space="preserve"> y </w:t>
      </w:r>
      <w:r w:rsidR="00721FC9" w:rsidRPr="0070008E">
        <w:rPr>
          <w:rFonts w:ascii="Montserrat" w:hAnsi="Montserrat"/>
          <w:bCs/>
          <w:color w:val="000000" w:themeColor="text1"/>
        </w:rPr>
        <w:t>l</w:t>
      </w:r>
      <w:r w:rsidR="00D34DC1" w:rsidRPr="0070008E">
        <w:rPr>
          <w:rFonts w:ascii="Montserrat" w:hAnsi="Montserrat"/>
          <w:bCs/>
          <w:color w:val="000000" w:themeColor="text1"/>
        </w:rPr>
        <w:t xml:space="preserve">ineamientos </w:t>
      </w:r>
      <w:r w:rsidRPr="0070008E">
        <w:rPr>
          <w:rFonts w:ascii="Montserrat" w:hAnsi="Montserrat"/>
          <w:bCs/>
          <w:color w:val="000000" w:themeColor="text1"/>
        </w:rPr>
        <w:t xml:space="preserve">que permitan que las personas servidoras públicas </w:t>
      </w:r>
      <w:r w:rsidR="00721FC9" w:rsidRPr="0070008E">
        <w:rPr>
          <w:rFonts w:ascii="Montserrat" w:hAnsi="Montserrat"/>
          <w:bCs/>
          <w:color w:val="000000" w:themeColor="text1"/>
        </w:rPr>
        <w:t>proteger</w:t>
      </w:r>
      <w:r w:rsidRPr="0070008E">
        <w:rPr>
          <w:rFonts w:ascii="Montserrat" w:hAnsi="Montserrat"/>
          <w:bCs/>
          <w:color w:val="000000" w:themeColor="text1"/>
        </w:rPr>
        <w:t xml:space="preserve"> los datos personales y los datos personales sensibles </w:t>
      </w:r>
      <w:r w:rsidR="00944810" w:rsidRPr="0070008E">
        <w:rPr>
          <w:rFonts w:ascii="Montserrat" w:hAnsi="Montserrat"/>
          <w:bCs/>
          <w:color w:val="000000" w:themeColor="text1"/>
        </w:rPr>
        <w:t xml:space="preserve">y tratarlos </w:t>
      </w:r>
      <w:r w:rsidRPr="0070008E">
        <w:rPr>
          <w:rFonts w:ascii="Montserrat" w:hAnsi="Montserrat"/>
          <w:bCs/>
          <w:color w:val="000000" w:themeColor="text1"/>
        </w:rPr>
        <w:t>acorde a los principios y deberes que dispone la LGPDPPSO, además de definir qué datos e información de la institución debe manejarse de manera estandarizada.</w:t>
      </w:r>
    </w:p>
    <w:p w14:paraId="59B72D77" w14:textId="136D4874" w:rsidR="00023E81" w:rsidRDefault="00023E81">
      <w:pPr>
        <w:rPr>
          <w:rFonts w:ascii="Montserrat" w:hAnsi="Montserrat"/>
          <w:bCs/>
          <w:color w:val="000000" w:themeColor="text1"/>
        </w:rPr>
      </w:pPr>
      <w:r>
        <w:rPr>
          <w:rFonts w:ascii="Montserrat" w:hAnsi="Montserrat"/>
          <w:bCs/>
          <w:color w:val="000000" w:themeColor="text1"/>
        </w:rPr>
        <w:br w:type="page"/>
      </w:r>
    </w:p>
    <w:p w14:paraId="3C726714" w14:textId="73E8F4E1" w:rsidR="003639D1" w:rsidRPr="0070008E" w:rsidRDefault="003639D1" w:rsidP="0074420B">
      <w:pPr>
        <w:pStyle w:val="Prrafodelista"/>
        <w:numPr>
          <w:ilvl w:val="0"/>
          <w:numId w:val="19"/>
        </w:numPr>
        <w:ind w:left="426" w:hanging="284"/>
        <w:jc w:val="both"/>
        <w:rPr>
          <w:rFonts w:ascii="Montserrat" w:hAnsi="Montserrat"/>
          <w:b/>
          <w:bCs/>
          <w:color w:val="C00000"/>
        </w:rPr>
      </w:pPr>
      <w:r w:rsidRPr="0070008E">
        <w:rPr>
          <w:rFonts w:ascii="Montserrat" w:hAnsi="Montserrat"/>
          <w:b/>
          <w:bCs/>
          <w:color w:val="C00000"/>
        </w:rPr>
        <w:lastRenderedPageBreak/>
        <w:t>Objetivo General</w:t>
      </w:r>
    </w:p>
    <w:p w14:paraId="4B0749F5" w14:textId="77777777" w:rsidR="00320127" w:rsidRPr="0070008E" w:rsidRDefault="00320127" w:rsidP="00320127">
      <w:pPr>
        <w:pStyle w:val="Prrafodelista"/>
        <w:ind w:left="426"/>
        <w:jc w:val="both"/>
        <w:rPr>
          <w:rFonts w:ascii="Montserrat" w:hAnsi="Montserrat"/>
          <w:b/>
          <w:bCs/>
          <w:color w:val="C00000"/>
        </w:rPr>
      </w:pPr>
    </w:p>
    <w:p w14:paraId="5A2AEAC6" w14:textId="24E97A63" w:rsidR="00AE794E" w:rsidRPr="0070008E" w:rsidRDefault="00533FCE" w:rsidP="00320127">
      <w:pPr>
        <w:ind w:left="426"/>
        <w:jc w:val="both"/>
        <w:rPr>
          <w:rFonts w:ascii="Montserrat" w:hAnsi="Montserrat"/>
          <w:bCs/>
          <w:color w:val="000000" w:themeColor="text1"/>
        </w:rPr>
      </w:pPr>
      <w:r w:rsidRPr="0070008E">
        <w:rPr>
          <w:rFonts w:ascii="Montserrat" w:hAnsi="Montserrat"/>
          <w:bCs/>
          <w:color w:val="000000" w:themeColor="text1"/>
        </w:rPr>
        <w:t xml:space="preserve">Establecer las </w:t>
      </w:r>
      <w:r w:rsidR="00BD7B99" w:rsidRPr="0070008E">
        <w:rPr>
          <w:rFonts w:ascii="Montserrat" w:hAnsi="Montserrat"/>
          <w:bCs/>
          <w:color w:val="000000" w:themeColor="text1"/>
        </w:rPr>
        <w:t>Lineamientos</w:t>
      </w:r>
      <w:r w:rsidRPr="0070008E">
        <w:rPr>
          <w:rFonts w:ascii="Montserrat" w:hAnsi="Montserrat"/>
          <w:bCs/>
          <w:color w:val="000000" w:themeColor="text1"/>
        </w:rPr>
        <w:t xml:space="preserve"> institucionales </w:t>
      </w:r>
      <w:r w:rsidR="00427506" w:rsidRPr="0070008E">
        <w:rPr>
          <w:rFonts w:ascii="Montserrat" w:hAnsi="Montserrat"/>
          <w:bCs/>
          <w:color w:val="000000" w:themeColor="text1"/>
        </w:rPr>
        <w:t>para el manejo estandarizado de la información institucional</w:t>
      </w:r>
      <w:r w:rsidR="00AE794E" w:rsidRPr="0070008E">
        <w:rPr>
          <w:rFonts w:ascii="Montserrat" w:hAnsi="Montserrat"/>
          <w:bCs/>
          <w:color w:val="000000" w:themeColor="text1"/>
        </w:rPr>
        <w:t>,</w:t>
      </w:r>
      <w:r w:rsidR="00427506" w:rsidRPr="0070008E">
        <w:rPr>
          <w:rFonts w:ascii="Montserrat" w:hAnsi="Montserrat"/>
          <w:bCs/>
          <w:color w:val="000000" w:themeColor="text1"/>
        </w:rPr>
        <w:t xml:space="preserve"> la </w:t>
      </w:r>
      <w:r w:rsidR="00D43591" w:rsidRPr="0070008E">
        <w:rPr>
          <w:rFonts w:ascii="Montserrat" w:hAnsi="Montserrat"/>
          <w:bCs/>
          <w:color w:val="000000" w:themeColor="text1"/>
        </w:rPr>
        <w:t xml:space="preserve">protección de </w:t>
      </w:r>
      <w:r w:rsidR="003639D1" w:rsidRPr="0070008E">
        <w:rPr>
          <w:rFonts w:ascii="Montserrat" w:hAnsi="Montserrat"/>
          <w:bCs/>
          <w:color w:val="000000" w:themeColor="text1"/>
        </w:rPr>
        <w:t xml:space="preserve">datos personales </w:t>
      </w:r>
      <w:r w:rsidR="00D43591" w:rsidRPr="0070008E">
        <w:rPr>
          <w:rFonts w:ascii="Montserrat" w:hAnsi="Montserrat"/>
          <w:bCs/>
          <w:color w:val="000000" w:themeColor="text1"/>
        </w:rPr>
        <w:t xml:space="preserve">y </w:t>
      </w:r>
      <w:r w:rsidR="0027346D" w:rsidRPr="0070008E">
        <w:rPr>
          <w:rFonts w:ascii="Montserrat" w:hAnsi="Montserrat"/>
          <w:bCs/>
          <w:color w:val="000000" w:themeColor="text1"/>
        </w:rPr>
        <w:t>sensibles</w:t>
      </w:r>
      <w:r w:rsidR="00F41C08" w:rsidRPr="0070008E">
        <w:rPr>
          <w:rFonts w:ascii="Montserrat" w:hAnsi="Montserrat"/>
          <w:bCs/>
          <w:color w:val="000000" w:themeColor="text1"/>
        </w:rPr>
        <w:t xml:space="preserve">, </w:t>
      </w:r>
      <w:r w:rsidR="00AE794E" w:rsidRPr="0070008E">
        <w:rPr>
          <w:rFonts w:ascii="Montserrat" w:hAnsi="Montserrat"/>
          <w:bCs/>
          <w:color w:val="000000" w:themeColor="text1"/>
        </w:rPr>
        <w:t xml:space="preserve">acorde a lo establecido en el marco legal en la materia. </w:t>
      </w:r>
    </w:p>
    <w:p w14:paraId="271FEA3C" w14:textId="0321F381" w:rsidR="00916A70" w:rsidRDefault="00916A70">
      <w:pPr>
        <w:rPr>
          <w:rFonts w:ascii="Montserrat" w:hAnsi="Montserrat"/>
          <w:bCs/>
          <w:color w:val="000000" w:themeColor="text1"/>
        </w:rPr>
      </w:pPr>
      <w:r>
        <w:rPr>
          <w:rFonts w:ascii="Montserrat" w:hAnsi="Montserrat"/>
          <w:bCs/>
          <w:color w:val="000000" w:themeColor="text1"/>
        </w:rPr>
        <w:br w:type="page"/>
      </w:r>
    </w:p>
    <w:p w14:paraId="0EDDF1DF" w14:textId="7AF309D1" w:rsidR="003639D1" w:rsidRPr="0070008E" w:rsidRDefault="003639D1" w:rsidP="0074420B">
      <w:pPr>
        <w:pStyle w:val="Prrafodelista"/>
        <w:numPr>
          <w:ilvl w:val="0"/>
          <w:numId w:val="19"/>
        </w:numPr>
        <w:ind w:left="426" w:hanging="284"/>
        <w:jc w:val="both"/>
        <w:rPr>
          <w:rFonts w:ascii="Montserrat" w:hAnsi="Montserrat"/>
          <w:b/>
          <w:bCs/>
          <w:color w:val="C00000"/>
        </w:rPr>
      </w:pPr>
      <w:r w:rsidRPr="0070008E">
        <w:rPr>
          <w:rFonts w:ascii="Montserrat" w:hAnsi="Montserrat"/>
          <w:b/>
          <w:bCs/>
          <w:color w:val="C00000"/>
        </w:rPr>
        <w:lastRenderedPageBreak/>
        <w:t>Objetivos Específicos</w:t>
      </w:r>
    </w:p>
    <w:p w14:paraId="58CC860B" w14:textId="77777777" w:rsidR="00D17580" w:rsidRPr="0070008E" w:rsidRDefault="00D17580" w:rsidP="00D17580">
      <w:pPr>
        <w:pStyle w:val="Prrafodelista"/>
        <w:ind w:left="426"/>
        <w:jc w:val="both"/>
        <w:rPr>
          <w:rFonts w:ascii="Montserrat" w:hAnsi="Montserrat"/>
          <w:b/>
          <w:bCs/>
          <w:color w:val="C00000"/>
        </w:rPr>
      </w:pPr>
    </w:p>
    <w:p w14:paraId="7394B766" w14:textId="6F4F5C40" w:rsidR="003639D1" w:rsidRPr="0070008E" w:rsidRDefault="003639D1" w:rsidP="00D17580">
      <w:pPr>
        <w:ind w:left="426"/>
        <w:jc w:val="both"/>
        <w:rPr>
          <w:rFonts w:ascii="Montserrat" w:hAnsi="Montserrat"/>
          <w:bCs/>
          <w:color w:val="000000" w:themeColor="text1"/>
        </w:rPr>
      </w:pPr>
      <w:r w:rsidRPr="0070008E">
        <w:rPr>
          <w:rFonts w:ascii="Montserrat" w:hAnsi="Montserrat"/>
          <w:bCs/>
          <w:color w:val="000000" w:themeColor="text1"/>
        </w:rPr>
        <w:t xml:space="preserve">Los objetivos específicos </w:t>
      </w:r>
      <w:r w:rsidR="009B50DF" w:rsidRPr="0070008E">
        <w:rPr>
          <w:rFonts w:ascii="Montserrat" w:hAnsi="Montserrat"/>
          <w:bCs/>
          <w:color w:val="000000" w:themeColor="text1"/>
        </w:rPr>
        <w:t>a</w:t>
      </w:r>
      <w:r w:rsidRPr="0070008E">
        <w:rPr>
          <w:rFonts w:ascii="Montserrat" w:hAnsi="Montserrat"/>
          <w:bCs/>
          <w:color w:val="000000" w:themeColor="text1"/>
        </w:rPr>
        <w:t xml:space="preserve"> lograr con la implementación de las presentes </w:t>
      </w:r>
      <w:r w:rsidR="00BD7B99" w:rsidRPr="0070008E">
        <w:rPr>
          <w:rFonts w:ascii="Montserrat" w:hAnsi="Montserrat"/>
          <w:bCs/>
          <w:color w:val="000000" w:themeColor="text1"/>
        </w:rPr>
        <w:t>Lineamientos</w:t>
      </w:r>
      <w:r w:rsidR="000A59EB" w:rsidRPr="0070008E">
        <w:rPr>
          <w:rFonts w:ascii="Montserrat" w:hAnsi="Montserrat"/>
          <w:bCs/>
          <w:color w:val="000000" w:themeColor="text1"/>
        </w:rPr>
        <w:t xml:space="preserve"> </w:t>
      </w:r>
      <w:r w:rsidRPr="0070008E">
        <w:rPr>
          <w:rFonts w:ascii="Montserrat" w:hAnsi="Montserrat"/>
          <w:bCs/>
          <w:color w:val="000000" w:themeColor="text1"/>
        </w:rPr>
        <w:t>son:</w:t>
      </w:r>
    </w:p>
    <w:p w14:paraId="4D6A2A8C" w14:textId="77777777" w:rsidR="00FA729E" w:rsidRPr="0070008E" w:rsidRDefault="00FA729E" w:rsidP="00D17580">
      <w:pPr>
        <w:ind w:left="426"/>
        <w:jc w:val="both"/>
        <w:rPr>
          <w:rFonts w:ascii="Montserrat" w:hAnsi="Montserrat"/>
          <w:bCs/>
          <w:color w:val="000000" w:themeColor="text1"/>
        </w:rPr>
      </w:pPr>
    </w:p>
    <w:p w14:paraId="1782B507" w14:textId="68917D95" w:rsidR="00FA729E" w:rsidRPr="0070008E" w:rsidRDefault="00FA729E" w:rsidP="00320127">
      <w:pPr>
        <w:pStyle w:val="Prrafodelista"/>
        <w:numPr>
          <w:ilvl w:val="0"/>
          <w:numId w:val="2"/>
        </w:numPr>
        <w:jc w:val="both"/>
        <w:rPr>
          <w:rFonts w:ascii="Montserrat" w:hAnsi="Montserrat"/>
          <w:bCs/>
          <w:color w:val="000000" w:themeColor="text1"/>
        </w:rPr>
      </w:pPr>
      <w:r w:rsidRPr="0070008E">
        <w:rPr>
          <w:rFonts w:ascii="Montserrat" w:hAnsi="Montserrat"/>
          <w:bCs/>
          <w:color w:val="000000" w:themeColor="text1"/>
        </w:rPr>
        <w:t xml:space="preserve">Establecer las </w:t>
      </w:r>
      <w:r w:rsidR="00BD7B99" w:rsidRPr="0070008E">
        <w:rPr>
          <w:rFonts w:ascii="Montserrat" w:hAnsi="Montserrat"/>
          <w:bCs/>
          <w:color w:val="000000" w:themeColor="text1"/>
        </w:rPr>
        <w:t>Lineamientos</w:t>
      </w:r>
      <w:r w:rsidRPr="0070008E">
        <w:rPr>
          <w:rFonts w:ascii="Montserrat" w:hAnsi="Montserrat"/>
          <w:bCs/>
          <w:color w:val="000000" w:themeColor="text1"/>
        </w:rPr>
        <w:t xml:space="preserve"> de seguridad y confidencialidad de la</w:t>
      </w:r>
      <w:r w:rsidRPr="0070008E">
        <w:rPr>
          <w:rFonts w:ascii="Montserrat" w:hAnsi="Montserrat"/>
          <w:b/>
          <w:bCs/>
          <w:color w:val="000000" w:themeColor="text1"/>
        </w:rPr>
        <w:t xml:space="preserve"> </w:t>
      </w:r>
      <w:r w:rsidRPr="0070008E">
        <w:rPr>
          <w:rFonts w:ascii="Montserrat" w:hAnsi="Montserrat"/>
          <w:bCs/>
          <w:color w:val="000000" w:themeColor="text1"/>
        </w:rPr>
        <w:t xml:space="preserve">información que </w:t>
      </w:r>
      <w:r w:rsidR="006407D5" w:rsidRPr="0070008E">
        <w:rPr>
          <w:rFonts w:ascii="Montserrat" w:hAnsi="Montserrat"/>
          <w:bCs/>
          <w:color w:val="000000" w:themeColor="text1"/>
        </w:rPr>
        <w:t>administra</w:t>
      </w:r>
      <w:r w:rsidRPr="0070008E">
        <w:rPr>
          <w:rFonts w:ascii="Montserrat" w:hAnsi="Montserrat"/>
          <w:bCs/>
          <w:color w:val="000000" w:themeColor="text1"/>
        </w:rPr>
        <w:t xml:space="preserve"> el Sistema de Gestión Hospitalaria del </w:t>
      </w:r>
      <w:r w:rsidR="001F0029" w:rsidRPr="0070008E">
        <w:rPr>
          <w:rFonts w:ascii="Montserrat" w:hAnsi="Montserrat"/>
          <w:bCs/>
          <w:color w:val="000000" w:themeColor="text1"/>
        </w:rPr>
        <w:t>HRAEI</w:t>
      </w:r>
      <w:r w:rsidRPr="0070008E">
        <w:rPr>
          <w:rFonts w:ascii="Montserrat" w:hAnsi="Montserrat"/>
          <w:bCs/>
          <w:color w:val="000000" w:themeColor="text1"/>
        </w:rPr>
        <w:t xml:space="preserve"> atendiendo al flujo de la información</w:t>
      </w:r>
      <w:r w:rsidR="00E741A4" w:rsidRPr="0070008E">
        <w:rPr>
          <w:rFonts w:ascii="Montserrat" w:hAnsi="Montserrat"/>
          <w:bCs/>
          <w:color w:val="000000" w:themeColor="text1"/>
        </w:rPr>
        <w:t xml:space="preserve"> y responsabilidades de las personas servidoras públicas.</w:t>
      </w:r>
    </w:p>
    <w:p w14:paraId="57D40179" w14:textId="77777777" w:rsidR="00FA729E" w:rsidRPr="0070008E" w:rsidRDefault="00FA729E" w:rsidP="00FA729E">
      <w:pPr>
        <w:pStyle w:val="Prrafodelista"/>
        <w:jc w:val="both"/>
        <w:rPr>
          <w:rFonts w:ascii="Montserrat" w:hAnsi="Montserrat"/>
          <w:bCs/>
          <w:color w:val="000000" w:themeColor="text1"/>
        </w:rPr>
      </w:pPr>
    </w:p>
    <w:p w14:paraId="034DC2FB" w14:textId="777B4C39" w:rsidR="009C56F6" w:rsidRPr="0070008E" w:rsidRDefault="003639D1" w:rsidP="00F52F95">
      <w:pPr>
        <w:pStyle w:val="Prrafodelista"/>
        <w:numPr>
          <w:ilvl w:val="0"/>
          <w:numId w:val="2"/>
        </w:numPr>
        <w:jc w:val="both"/>
        <w:rPr>
          <w:rFonts w:ascii="Montserrat" w:hAnsi="Montserrat"/>
          <w:color w:val="000000" w:themeColor="text1"/>
        </w:rPr>
      </w:pPr>
      <w:r w:rsidRPr="0070008E">
        <w:rPr>
          <w:rFonts w:ascii="Montserrat" w:hAnsi="Montserrat"/>
          <w:bCs/>
          <w:color w:val="000000" w:themeColor="text1"/>
        </w:rPr>
        <w:t xml:space="preserve">Contar con un instrumento que establezca el </w:t>
      </w:r>
      <w:r w:rsidR="00754E76" w:rsidRPr="0070008E">
        <w:rPr>
          <w:rFonts w:ascii="Montserrat" w:hAnsi="Montserrat"/>
          <w:bCs/>
          <w:color w:val="000000" w:themeColor="text1"/>
        </w:rPr>
        <w:t>flujo</w:t>
      </w:r>
      <w:r w:rsidRPr="0070008E">
        <w:rPr>
          <w:rFonts w:ascii="Montserrat" w:hAnsi="Montserrat"/>
          <w:bCs/>
          <w:color w:val="000000" w:themeColor="text1"/>
        </w:rPr>
        <w:t xml:space="preserve"> de </w:t>
      </w:r>
      <w:r w:rsidR="0074793D" w:rsidRPr="0070008E">
        <w:rPr>
          <w:rFonts w:ascii="Montserrat" w:hAnsi="Montserrat"/>
          <w:bCs/>
          <w:color w:val="000000" w:themeColor="text1"/>
        </w:rPr>
        <w:t xml:space="preserve">gestión de los datos personales y </w:t>
      </w:r>
      <w:r w:rsidR="007809A5" w:rsidRPr="0070008E">
        <w:rPr>
          <w:rFonts w:ascii="Montserrat" w:hAnsi="Montserrat"/>
          <w:bCs/>
          <w:color w:val="000000" w:themeColor="text1"/>
        </w:rPr>
        <w:t xml:space="preserve">datos personales </w:t>
      </w:r>
      <w:r w:rsidR="0074793D" w:rsidRPr="0070008E">
        <w:rPr>
          <w:rFonts w:ascii="Montserrat" w:hAnsi="Montserrat"/>
          <w:bCs/>
          <w:color w:val="000000" w:themeColor="text1"/>
        </w:rPr>
        <w:t>sensibles</w:t>
      </w:r>
      <w:r w:rsidR="007809A5" w:rsidRPr="0070008E">
        <w:rPr>
          <w:rFonts w:ascii="Montserrat" w:hAnsi="Montserrat"/>
          <w:bCs/>
          <w:color w:val="000000" w:themeColor="text1"/>
        </w:rPr>
        <w:t xml:space="preserve"> de los pacientes</w:t>
      </w:r>
      <w:r w:rsidR="0016295A">
        <w:rPr>
          <w:rFonts w:ascii="Montserrat" w:hAnsi="Montserrat"/>
          <w:bCs/>
          <w:color w:val="000000" w:themeColor="text1"/>
        </w:rPr>
        <w:t>,</w:t>
      </w:r>
      <w:r w:rsidR="000B10AB" w:rsidRPr="0070008E">
        <w:rPr>
          <w:rFonts w:ascii="Montserrat" w:hAnsi="Montserrat"/>
          <w:bCs/>
          <w:color w:val="000000" w:themeColor="text1"/>
        </w:rPr>
        <w:t xml:space="preserve"> así como p</w:t>
      </w:r>
      <w:r w:rsidRPr="0070008E">
        <w:rPr>
          <w:rFonts w:ascii="Montserrat" w:hAnsi="Montserrat"/>
          <w:bCs/>
          <w:color w:val="000000" w:themeColor="text1"/>
        </w:rPr>
        <w:t xml:space="preserve">recisar las acciones generales que deberán llevar a cabo las áreas que </w:t>
      </w:r>
      <w:r w:rsidR="001C79CE" w:rsidRPr="0070008E">
        <w:rPr>
          <w:rFonts w:ascii="Montserrat" w:hAnsi="Montserrat"/>
          <w:bCs/>
          <w:color w:val="000000" w:themeColor="text1"/>
        </w:rPr>
        <w:t xml:space="preserve">conforman </w:t>
      </w:r>
      <w:r w:rsidR="009B50DF" w:rsidRPr="0070008E">
        <w:rPr>
          <w:rFonts w:ascii="Montserrat" w:hAnsi="Montserrat"/>
          <w:bCs/>
          <w:color w:val="000000" w:themeColor="text1"/>
        </w:rPr>
        <w:t>el H</w:t>
      </w:r>
      <w:r w:rsidR="001C79CE" w:rsidRPr="0070008E">
        <w:rPr>
          <w:rFonts w:ascii="Montserrat" w:hAnsi="Montserrat"/>
          <w:bCs/>
          <w:color w:val="000000" w:themeColor="text1"/>
        </w:rPr>
        <w:t>RAEI</w:t>
      </w:r>
      <w:r w:rsidRPr="0070008E">
        <w:rPr>
          <w:rFonts w:ascii="Montserrat" w:hAnsi="Montserrat"/>
          <w:bCs/>
          <w:color w:val="000000" w:themeColor="text1"/>
        </w:rPr>
        <w:t xml:space="preserve"> para cumplir con los principios y deberes en materia de protección</w:t>
      </w:r>
      <w:r w:rsidR="00E96805" w:rsidRPr="0070008E">
        <w:rPr>
          <w:rFonts w:ascii="Montserrat" w:hAnsi="Montserrat"/>
          <w:bCs/>
          <w:color w:val="000000" w:themeColor="text1"/>
        </w:rPr>
        <w:t xml:space="preserve"> de datos personales</w:t>
      </w:r>
      <w:r w:rsidRPr="0070008E">
        <w:rPr>
          <w:rFonts w:ascii="Montserrat" w:hAnsi="Montserrat"/>
          <w:bCs/>
          <w:color w:val="000000" w:themeColor="text1"/>
        </w:rPr>
        <w:t>,</w:t>
      </w:r>
      <w:r w:rsidR="00E96805" w:rsidRPr="0070008E">
        <w:rPr>
          <w:rFonts w:ascii="Montserrat" w:hAnsi="Montserrat"/>
          <w:bCs/>
          <w:color w:val="000000" w:themeColor="text1"/>
        </w:rPr>
        <w:t xml:space="preserve"> datos personales sensibles</w:t>
      </w:r>
      <w:r w:rsidRPr="0070008E">
        <w:rPr>
          <w:rFonts w:ascii="Montserrat" w:hAnsi="Montserrat"/>
          <w:bCs/>
          <w:color w:val="000000" w:themeColor="text1"/>
        </w:rPr>
        <w:t xml:space="preserve"> y </w:t>
      </w:r>
      <w:r w:rsidR="00E96805" w:rsidRPr="0070008E">
        <w:rPr>
          <w:rFonts w:ascii="Montserrat" w:hAnsi="Montserrat"/>
          <w:bCs/>
          <w:color w:val="000000" w:themeColor="text1"/>
        </w:rPr>
        <w:t xml:space="preserve">la </w:t>
      </w:r>
      <w:r w:rsidRPr="0070008E">
        <w:rPr>
          <w:rFonts w:ascii="Montserrat" w:hAnsi="Montserrat"/>
          <w:bCs/>
          <w:color w:val="000000" w:themeColor="text1"/>
        </w:rPr>
        <w:t>conse</w:t>
      </w:r>
      <w:r w:rsidR="00E96805" w:rsidRPr="0070008E">
        <w:rPr>
          <w:rFonts w:ascii="Montserrat" w:hAnsi="Montserrat"/>
          <w:bCs/>
          <w:color w:val="000000" w:themeColor="text1"/>
        </w:rPr>
        <w:t>rvación de los</w:t>
      </w:r>
      <w:r w:rsidR="009C56F6" w:rsidRPr="0070008E">
        <w:rPr>
          <w:rFonts w:ascii="Montserrat" w:hAnsi="Montserrat"/>
          <w:bCs/>
          <w:color w:val="000000" w:themeColor="text1"/>
        </w:rPr>
        <w:t xml:space="preserve"> mismos, que obren en </w:t>
      </w:r>
      <w:r w:rsidR="009C56F6" w:rsidRPr="0070008E">
        <w:rPr>
          <w:rFonts w:ascii="Montserrat" w:hAnsi="Montserrat"/>
          <w:color w:val="000000" w:themeColor="text1"/>
        </w:rPr>
        <w:t>soportes físicos, electrónicos o mixtos, ya sean estos últimos manuales o automatizados, con independencia de la forma o modalidad de su creación, tipo de soporte, procesamiento, almacenamiento y organización, en posesión del HRAEI.</w:t>
      </w:r>
    </w:p>
    <w:p w14:paraId="147B78F1" w14:textId="77777777" w:rsidR="00762B86" w:rsidRPr="0070008E" w:rsidRDefault="00762B86" w:rsidP="00762B86">
      <w:pPr>
        <w:pStyle w:val="Prrafodelista"/>
        <w:rPr>
          <w:rFonts w:ascii="Montserrat" w:hAnsi="Montserrat"/>
          <w:bCs/>
          <w:color w:val="000000" w:themeColor="text1"/>
        </w:rPr>
      </w:pPr>
    </w:p>
    <w:p w14:paraId="084F45C9" w14:textId="046FC92C" w:rsidR="00A47020" w:rsidRPr="0070008E" w:rsidRDefault="00DF6C81" w:rsidP="009C2112">
      <w:pPr>
        <w:pStyle w:val="Prrafodelista"/>
        <w:numPr>
          <w:ilvl w:val="0"/>
          <w:numId w:val="2"/>
        </w:numPr>
        <w:ind w:right="49"/>
        <w:jc w:val="both"/>
        <w:rPr>
          <w:rFonts w:ascii="Montserrat" w:hAnsi="Montserrat"/>
          <w:bCs/>
          <w:color w:val="000000" w:themeColor="text1"/>
        </w:rPr>
      </w:pPr>
      <w:r w:rsidRPr="0070008E">
        <w:rPr>
          <w:rFonts w:ascii="Montserrat" w:hAnsi="Montserrat"/>
          <w:bCs/>
          <w:color w:val="000000" w:themeColor="text1"/>
        </w:rPr>
        <w:t>La información que genere el HRAEI</w:t>
      </w:r>
      <w:r w:rsidR="00D8552E" w:rsidRPr="0070008E">
        <w:rPr>
          <w:rFonts w:ascii="Montserrat" w:hAnsi="Montserrat"/>
        </w:rPr>
        <w:t xml:space="preserve"> en el ejercicio de sus facultades y de las funciones de las personas servidoras</w:t>
      </w:r>
      <w:r w:rsidRPr="0070008E">
        <w:rPr>
          <w:rFonts w:ascii="Montserrat" w:hAnsi="Montserrat"/>
          <w:bCs/>
          <w:color w:val="000000" w:themeColor="text1"/>
        </w:rPr>
        <w:t xml:space="preserve">, debe </w:t>
      </w:r>
      <w:r w:rsidR="00762B86" w:rsidRPr="0070008E">
        <w:rPr>
          <w:rFonts w:ascii="Montserrat" w:hAnsi="Montserrat"/>
          <w:bCs/>
          <w:color w:val="000000" w:themeColor="text1"/>
        </w:rPr>
        <w:t xml:space="preserve">manejarse </w:t>
      </w:r>
      <w:r w:rsidR="00A47020" w:rsidRPr="0070008E">
        <w:rPr>
          <w:rFonts w:ascii="Montserrat" w:hAnsi="Montserrat"/>
          <w:bCs/>
          <w:color w:val="000000" w:themeColor="text1"/>
        </w:rPr>
        <w:t xml:space="preserve">de manera estandarizada, atendiendo a lo que disponen </w:t>
      </w:r>
      <w:r w:rsidR="00A47020" w:rsidRPr="0070008E">
        <w:rPr>
          <w:rFonts w:ascii="Montserrat" w:hAnsi="Montserrat"/>
        </w:rPr>
        <w:t xml:space="preserve">los </w:t>
      </w:r>
      <w:r w:rsidR="00BD7B99" w:rsidRPr="0070008E">
        <w:rPr>
          <w:rFonts w:ascii="Montserrat" w:hAnsi="Montserrat"/>
        </w:rPr>
        <w:t>Lineamientos</w:t>
      </w:r>
      <w:r w:rsidR="00A47020" w:rsidRPr="0070008E">
        <w:rPr>
          <w:rFonts w:ascii="Montserrat" w:hAnsi="Montserrat"/>
        </w:rPr>
        <w:t xml:space="preserve"> Técnicos Generales</w:t>
      </w:r>
      <w:r w:rsidR="00A47020" w:rsidRPr="0070008E">
        <w:rPr>
          <w:rFonts w:ascii="Montserrat" w:hAnsi="Montserrat"/>
          <w:bCs/>
          <w:color w:val="000000" w:themeColor="text1"/>
        </w:rPr>
        <w:t xml:space="preserve"> para la publicación, homologación y estandarización de la información de las obligaciones establecidas en la Ley General de Transparencia y Acceso a la Información Pública que debe difundir el HRAEI. en su portal de Internet y en la Plataforma Nacional de Transparencia, además de ser, accesible, confiable, verificable, veraz y oportuna.</w:t>
      </w:r>
    </w:p>
    <w:p w14:paraId="0A93CC60" w14:textId="77777777" w:rsidR="00491C3B" w:rsidRPr="0070008E" w:rsidRDefault="00491C3B" w:rsidP="00491C3B">
      <w:pPr>
        <w:pStyle w:val="Prrafodelista"/>
        <w:rPr>
          <w:rFonts w:ascii="Montserrat" w:hAnsi="Montserrat"/>
          <w:bCs/>
          <w:color w:val="000000" w:themeColor="text1"/>
        </w:rPr>
      </w:pPr>
    </w:p>
    <w:p w14:paraId="2325346C" w14:textId="587922EF" w:rsidR="00491C3B" w:rsidRPr="0070008E" w:rsidRDefault="00491C3B">
      <w:pPr>
        <w:rPr>
          <w:rFonts w:ascii="Montserrat" w:hAnsi="Montserrat"/>
          <w:bCs/>
          <w:color w:val="000000" w:themeColor="text1"/>
        </w:rPr>
      </w:pPr>
      <w:r w:rsidRPr="0070008E">
        <w:rPr>
          <w:rFonts w:ascii="Montserrat" w:hAnsi="Montserrat"/>
          <w:bCs/>
          <w:color w:val="000000" w:themeColor="text1"/>
        </w:rPr>
        <w:br w:type="page"/>
      </w:r>
    </w:p>
    <w:p w14:paraId="23AECBDB" w14:textId="45856D15" w:rsidR="003639D1" w:rsidRPr="0070008E" w:rsidRDefault="00486DE5" w:rsidP="00DF2EB3">
      <w:pPr>
        <w:pStyle w:val="Prrafodelista"/>
        <w:numPr>
          <w:ilvl w:val="0"/>
          <w:numId w:val="19"/>
        </w:numPr>
        <w:ind w:left="426" w:hanging="284"/>
        <w:jc w:val="both"/>
        <w:rPr>
          <w:rFonts w:ascii="Montserrat" w:hAnsi="Montserrat" w:cs="Arial"/>
          <w:b/>
          <w:color w:val="C00000"/>
        </w:rPr>
      </w:pPr>
      <w:r w:rsidRPr="0070008E">
        <w:rPr>
          <w:rFonts w:ascii="Montserrat" w:hAnsi="Montserrat" w:cs="Arial"/>
          <w:b/>
          <w:color w:val="C00000"/>
        </w:rPr>
        <w:lastRenderedPageBreak/>
        <w:t xml:space="preserve">Marco </w:t>
      </w:r>
      <w:r w:rsidRPr="0070008E">
        <w:rPr>
          <w:rFonts w:ascii="Montserrat" w:hAnsi="Montserrat"/>
          <w:b/>
          <w:bCs/>
          <w:color w:val="C00000"/>
        </w:rPr>
        <w:t>Jurídico</w:t>
      </w:r>
      <w:r w:rsidR="001478FA">
        <w:rPr>
          <w:rFonts w:ascii="Montserrat" w:hAnsi="Montserrat"/>
          <w:b/>
          <w:bCs/>
          <w:color w:val="C00000"/>
        </w:rPr>
        <w:t xml:space="preserve"> </w:t>
      </w:r>
      <w:r w:rsidR="005939A2">
        <w:rPr>
          <w:rFonts w:ascii="Montserrat" w:hAnsi="Montserrat"/>
          <w:b/>
          <w:bCs/>
          <w:color w:val="C00000"/>
        </w:rPr>
        <w:t>v</w:t>
      </w:r>
      <w:r w:rsidR="001478FA">
        <w:rPr>
          <w:rFonts w:ascii="Montserrat" w:hAnsi="Montserrat"/>
          <w:b/>
          <w:bCs/>
          <w:color w:val="C00000"/>
        </w:rPr>
        <w:t>igente</w:t>
      </w:r>
    </w:p>
    <w:p w14:paraId="03CF5C3D" w14:textId="37928E55" w:rsidR="003639D1" w:rsidRPr="0070008E" w:rsidRDefault="003639D1" w:rsidP="00DF2EB3">
      <w:pPr>
        <w:jc w:val="both"/>
        <w:rPr>
          <w:rFonts w:ascii="Montserrat" w:hAnsi="Montserrat" w:cs="Arial"/>
          <w:color w:val="000000"/>
        </w:rPr>
      </w:pPr>
    </w:p>
    <w:p w14:paraId="4512552B" w14:textId="6EB9B3DD" w:rsidR="003639D1" w:rsidRPr="0070008E" w:rsidRDefault="003639D1" w:rsidP="00DF2EB3">
      <w:pPr>
        <w:pStyle w:val="Prrafodelista"/>
        <w:numPr>
          <w:ilvl w:val="0"/>
          <w:numId w:val="25"/>
        </w:numPr>
        <w:ind w:left="567" w:right="49" w:hanging="567"/>
        <w:contextualSpacing w:val="0"/>
        <w:jc w:val="both"/>
        <w:rPr>
          <w:rFonts w:ascii="Montserrat" w:hAnsi="Montserrat" w:cs="Arial"/>
          <w:color w:val="000000"/>
        </w:rPr>
      </w:pPr>
      <w:r w:rsidRPr="0070008E">
        <w:rPr>
          <w:rFonts w:ascii="Montserrat" w:hAnsi="Montserrat" w:cs="Arial"/>
          <w:color w:val="000000"/>
        </w:rPr>
        <w:t>Constitución Política de los Estados Unidos Mexicanos.</w:t>
      </w:r>
    </w:p>
    <w:p w14:paraId="65360AD0" w14:textId="77777777" w:rsidR="001C7DFF" w:rsidRPr="0070008E" w:rsidRDefault="001C7DFF" w:rsidP="00DF2EB3">
      <w:pPr>
        <w:pStyle w:val="Prrafodelista"/>
        <w:ind w:left="284"/>
        <w:jc w:val="both"/>
        <w:rPr>
          <w:rFonts w:ascii="Montserrat" w:hAnsi="Montserrat" w:cs="Arial"/>
          <w:color w:val="000000"/>
        </w:rPr>
      </w:pPr>
    </w:p>
    <w:p w14:paraId="7F14C944" w14:textId="173C4215" w:rsidR="003639D1" w:rsidRPr="0070008E" w:rsidRDefault="003639D1" w:rsidP="00DF2EB3">
      <w:pPr>
        <w:pStyle w:val="Prrafodelista"/>
        <w:numPr>
          <w:ilvl w:val="0"/>
          <w:numId w:val="25"/>
        </w:numPr>
        <w:ind w:left="567" w:right="49" w:hanging="567"/>
        <w:contextualSpacing w:val="0"/>
        <w:jc w:val="both"/>
        <w:rPr>
          <w:rFonts w:ascii="Montserrat" w:hAnsi="Montserrat" w:cs="Arial"/>
          <w:color w:val="000000"/>
        </w:rPr>
      </w:pPr>
      <w:r w:rsidRPr="0070008E">
        <w:rPr>
          <w:rFonts w:ascii="Montserrat" w:hAnsi="Montserrat" w:cs="Arial"/>
          <w:color w:val="000000"/>
        </w:rPr>
        <w:t>Ley General de Protección de Datos Personales en Posesión de Sujetos Obligados.</w:t>
      </w:r>
    </w:p>
    <w:p w14:paraId="45EB9FA4" w14:textId="77777777" w:rsidR="003C14B4" w:rsidRPr="0070008E" w:rsidRDefault="003C14B4" w:rsidP="00DF2EB3">
      <w:pPr>
        <w:pStyle w:val="Prrafodelista"/>
        <w:ind w:left="284"/>
        <w:jc w:val="both"/>
        <w:rPr>
          <w:rFonts w:ascii="Montserrat" w:hAnsi="Montserrat" w:cs="Arial"/>
          <w:color w:val="000000"/>
        </w:rPr>
      </w:pPr>
    </w:p>
    <w:p w14:paraId="18E40A88" w14:textId="2D5F3893" w:rsidR="00A36C9D" w:rsidRPr="0070008E" w:rsidRDefault="003C14B4" w:rsidP="00DF2EB3">
      <w:pPr>
        <w:pStyle w:val="Prrafodelista"/>
        <w:numPr>
          <w:ilvl w:val="0"/>
          <w:numId w:val="25"/>
        </w:numPr>
        <w:ind w:left="567" w:right="49" w:hanging="567"/>
        <w:contextualSpacing w:val="0"/>
        <w:jc w:val="both"/>
        <w:rPr>
          <w:rFonts w:ascii="Montserrat" w:hAnsi="Montserrat" w:cs="Arial"/>
          <w:color w:val="000000"/>
        </w:rPr>
      </w:pPr>
      <w:r w:rsidRPr="0070008E">
        <w:rPr>
          <w:rFonts w:ascii="Montserrat" w:hAnsi="Montserrat" w:cs="Arial"/>
          <w:color w:val="000000"/>
        </w:rPr>
        <w:t xml:space="preserve">Ley General </w:t>
      </w:r>
      <w:r w:rsidR="00A36C9D" w:rsidRPr="0070008E">
        <w:rPr>
          <w:rFonts w:ascii="Montserrat" w:hAnsi="Montserrat" w:cs="Arial"/>
          <w:color w:val="000000"/>
        </w:rPr>
        <w:t>de Transparencia y Acceso a la Información Pública.</w:t>
      </w:r>
    </w:p>
    <w:p w14:paraId="068BB174" w14:textId="77777777" w:rsidR="00E03DD8" w:rsidRPr="0070008E" w:rsidRDefault="00E03DD8" w:rsidP="00DF2EB3">
      <w:pPr>
        <w:pStyle w:val="Prrafodelista"/>
        <w:ind w:left="284"/>
        <w:jc w:val="both"/>
        <w:rPr>
          <w:rFonts w:ascii="Montserrat" w:hAnsi="Montserrat" w:cs="Arial"/>
          <w:color w:val="000000"/>
        </w:rPr>
      </w:pPr>
    </w:p>
    <w:p w14:paraId="448FC212" w14:textId="7CC401F3" w:rsidR="00E03DD8" w:rsidRPr="0070008E" w:rsidRDefault="00E03DD8" w:rsidP="00DF2EB3">
      <w:pPr>
        <w:pStyle w:val="Prrafodelista"/>
        <w:numPr>
          <w:ilvl w:val="0"/>
          <w:numId w:val="25"/>
        </w:numPr>
        <w:ind w:left="567" w:right="49" w:hanging="567"/>
        <w:contextualSpacing w:val="0"/>
        <w:jc w:val="both"/>
        <w:rPr>
          <w:rFonts w:ascii="Montserrat" w:hAnsi="Montserrat" w:cs="Arial"/>
          <w:color w:val="000000"/>
        </w:rPr>
      </w:pPr>
      <w:r w:rsidRPr="0070008E">
        <w:rPr>
          <w:rFonts w:ascii="Montserrat" w:hAnsi="Montserrat" w:cs="Arial"/>
          <w:color w:val="000000"/>
        </w:rPr>
        <w:t>Ley General de Responsabilidades Administrativas.</w:t>
      </w:r>
    </w:p>
    <w:p w14:paraId="518D03A4" w14:textId="0BF4364D" w:rsidR="003C14B4" w:rsidRPr="0070008E" w:rsidRDefault="003C14B4" w:rsidP="00DF2EB3">
      <w:pPr>
        <w:pStyle w:val="Prrafodelista"/>
        <w:numPr>
          <w:ilvl w:val="0"/>
          <w:numId w:val="25"/>
        </w:numPr>
        <w:ind w:left="567" w:right="49" w:hanging="567"/>
        <w:contextualSpacing w:val="0"/>
        <w:jc w:val="both"/>
        <w:rPr>
          <w:rFonts w:ascii="Montserrat" w:hAnsi="Montserrat" w:cs="Arial"/>
          <w:color w:val="000000"/>
        </w:rPr>
      </w:pPr>
      <w:r w:rsidRPr="0070008E">
        <w:rPr>
          <w:rFonts w:ascii="Montserrat" w:hAnsi="Montserrat" w:cs="Arial"/>
          <w:color w:val="000000"/>
        </w:rPr>
        <w:t>Ley Federal</w:t>
      </w:r>
      <w:r w:rsidR="00341F2B" w:rsidRPr="0070008E">
        <w:rPr>
          <w:rFonts w:ascii="Montserrat" w:hAnsi="Montserrat" w:cs="Arial"/>
          <w:color w:val="000000"/>
        </w:rPr>
        <w:t xml:space="preserve"> de Transparencia y Acceso a la Información Pública.</w:t>
      </w:r>
    </w:p>
    <w:p w14:paraId="2917D7F0" w14:textId="77777777" w:rsidR="00267F7E" w:rsidRPr="0070008E" w:rsidRDefault="00267F7E" w:rsidP="00DF2EB3">
      <w:pPr>
        <w:pStyle w:val="Prrafodelista"/>
        <w:ind w:left="284"/>
        <w:jc w:val="both"/>
        <w:rPr>
          <w:rFonts w:ascii="Montserrat" w:hAnsi="Montserrat" w:cs="Arial"/>
          <w:color w:val="000000"/>
        </w:rPr>
      </w:pPr>
    </w:p>
    <w:p w14:paraId="74FA9AF7" w14:textId="084CB31E" w:rsidR="00EB3F7E" w:rsidRPr="0070008E" w:rsidRDefault="00EB3F7E" w:rsidP="00DF2EB3">
      <w:pPr>
        <w:pStyle w:val="Prrafodelista"/>
        <w:numPr>
          <w:ilvl w:val="0"/>
          <w:numId w:val="25"/>
        </w:numPr>
        <w:ind w:left="567" w:right="49" w:hanging="567"/>
        <w:contextualSpacing w:val="0"/>
        <w:jc w:val="both"/>
        <w:rPr>
          <w:rFonts w:ascii="Montserrat" w:hAnsi="Montserrat" w:cs="Arial"/>
          <w:color w:val="000000"/>
        </w:rPr>
      </w:pPr>
      <w:r w:rsidRPr="0070008E">
        <w:rPr>
          <w:rFonts w:ascii="Montserrat" w:hAnsi="Montserrat" w:cs="Arial"/>
          <w:color w:val="000000"/>
        </w:rPr>
        <w:t>Ley Federal de Protección de Datos Personales en Posesión de los Particulares</w:t>
      </w:r>
      <w:r w:rsidR="00A93941" w:rsidRPr="0070008E">
        <w:rPr>
          <w:rFonts w:ascii="Montserrat" w:hAnsi="Montserrat" w:cs="Arial"/>
          <w:color w:val="000000"/>
        </w:rPr>
        <w:t>.</w:t>
      </w:r>
    </w:p>
    <w:p w14:paraId="03B5A46C" w14:textId="77777777" w:rsidR="00272823" w:rsidRPr="0070008E" w:rsidRDefault="00272823" w:rsidP="00DF2EB3">
      <w:pPr>
        <w:pStyle w:val="Prrafodelista"/>
        <w:ind w:left="284"/>
        <w:jc w:val="both"/>
        <w:rPr>
          <w:rFonts w:ascii="Montserrat" w:hAnsi="Montserrat" w:cs="Arial"/>
          <w:color w:val="000000"/>
        </w:rPr>
      </w:pPr>
    </w:p>
    <w:p w14:paraId="0B54DE85" w14:textId="4DFB6026" w:rsidR="00637111" w:rsidRPr="0070008E" w:rsidRDefault="00760726" w:rsidP="00DF2EB3">
      <w:pPr>
        <w:pStyle w:val="Prrafodelista"/>
        <w:numPr>
          <w:ilvl w:val="0"/>
          <w:numId w:val="25"/>
        </w:numPr>
        <w:ind w:left="567" w:right="49" w:hanging="567"/>
        <w:contextualSpacing w:val="0"/>
        <w:jc w:val="both"/>
        <w:rPr>
          <w:rFonts w:ascii="Montserrat" w:hAnsi="Montserrat" w:cs="Arial"/>
          <w:color w:val="000000"/>
        </w:rPr>
      </w:pPr>
      <w:r w:rsidRPr="0070008E">
        <w:rPr>
          <w:rFonts w:ascii="Montserrat" w:hAnsi="Montserrat" w:cs="Arial"/>
          <w:color w:val="000000"/>
        </w:rPr>
        <w:t>D</w:t>
      </w:r>
      <w:r w:rsidR="00A4593D" w:rsidRPr="0070008E">
        <w:rPr>
          <w:rFonts w:ascii="Montserrat" w:hAnsi="Montserrat" w:cs="Arial"/>
          <w:color w:val="000000"/>
        </w:rPr>
        <w:t>ecreto</w:t>
      </w:r>
      <w:r w:rsidRPr="0070008E">
        <w:rPr>
          <w:rFonts w:ascii="Montserrat" w:hAnsi="Montserrat" w:cs="Arial"/>
          <w:color w:val="000000"/>
        </w:rPr>
        <w:t xml:space="preserve"> por el que se crea el organismo público descentralizado denominado Servicios de Salud del Instituto Mexicano del Seguro Social para el Bienestar (IMSS-BIENESTAR).</w:t>
      </w:r>
      <w:r w:rsidR="005741D2" w:rsidRPr="0070008E">
        <w:rPr>
          <w:rFonts w:ascii="Montserrat" w:hAnsi="Montserrat" w:cs="Arial"/>
          <w:color w:val="000000"/>
        </w:rPr>
        <w:t xml:space="preserve"> </w:t>
      </w:r>
    </w:p>
    <w:p w14:paraId="631446B5" w14:textId="77777777" w:rsidR="00637111" w:rsidRPr="0070008E" w:rsidRDefault="00637111" w:rsidP="00DF2EB3">
      <w:pPr>
        <w:pStyle w:val="Prrafodelista"/>
        <w:ind w:left="284"/>
        <w:jc w:val="both"/>
        <w:rPr>
          <w:rFonts w:ascii="Montserrat" w:hAnsi="Montserrat" w:cs="Arial"/>
          <w:color w:val="000000"/>
        </w:rPr>
      </w:pPr>
    </w:p>
    <w:p w14:paraId="623F1CAF" w14:textId="338DC7E4" w:rsidR="00975B5C" w:rsidRPr="0070008E" w:rsidRDefault="001478FA" w:rsidP="00DF2EB3">
      <w:pPr>
        <w:pStyle w:val="Prrafodelista"/>
        <w:numPr>
          <w:ilvl w:val="0"/>
          <w:numId w:val="25"/>
        </w:numPr>
        <w:ind w:left="567" w:right="49" w:hanging="567"/>
        <w:contextualSpacing w:val="0"/>
        <w:jc w:val="both"/>
        <w:rPr>
          <w:rFonts w:ascii="Montserrat" w:hAnsi="Montserrat" w:cs="Arial"/>
          <w:color w:val="000000"/>
        </w:rPr>
      </w:pPr>
      <w:bookmarkStart w:id="1" w:name="_Hlk151660495"/>
      <w:r w:rsidRPr="0070008E">
        <w:rPr>
          <w:rFonts w:ascii="Montserrat" w:hAnsi="Montserrat" w:cs="Arial"/>
          <w:color w:val="000000"/>
        </w:rPr>
        <w:t xml:space="preserve">Decreto </w:t>
      </w:r>
      <w:r w:rsidR="00975B5C" w:rsidRPr="0070008E">
        <w:rPr>
          <w:rFonts w:ascii="Montserrat" w:hAnsi="Montserrat" w:cs="Arial"/>
          <w:color w:val="000000"/>
        </w:rPr>
        <w:t>por el que se desincorporan por fusión el Centro y los Hospitales Regionales de Alta Especialidad que se indican con el IMSS-BIENESTAR</w:t>
      </w:r>
      <w:bookmarkEnd w:id="1"/>
      <w:r w:rsidR="00975B5C" w:rsidRPr="0070008E">
        <w:rPr>
          <w:rFonts w:ascii="Montserrat" w:hAnsi="Montserrat" w:cs="Arial"/>
          <w:color w:val="000000"/>
        </w:rPr>
        <w:t>.</w:t>
      </w:r>
    </w:p>
    <w:p w14:paraId="2A3C4CC1" w14:textId="77777777" w:rsidR="00975B5C" w:rsidRPr="0070008E" w:rsidRDefault="00975B5C" w:rsidP="00DF2EB3">
      <w:pPr>
        <w:pStyle w:val="Prrafodelista"/>
        <w:ind w:left="284"/>
        <w:jc w:val="both"/>
        <w:rPr>
          <w:rFonts w:ascii="Montserrat" w:hAnsi="Montserrat" w:cs="Arial"/>
          <w:color w:val="000000"/>
        </w:rPr>
      </w:pPr>
    </w:p>
    <w:p w14:paraId="21150977" w14:textId="06460506" w:rsidR="00760726" w:rsidRPr="0070008E" w:rsidRDefault="00760726" w:rsidP="00DF2EB3">
      <w:pPr>
        <w:pStyle w:val="Prrafodelista"/>
        <w:numPr>
          <w:ilvl w:val="0"/>
          <w:numId w:val="25"/>
        </w:numPr>
        <w:ind w:left="567" w:right="49" w:hanging="567"/>
        <w:contextualSpacing w:val="0"/>
        <w:jc w:val="both"/>
        <w:rPr>
          <w:rFonts w:ascii="Montserrat" w:hAnsi="Montserrat" w:cs="Arial"/>
          <w:color w:val="000000"/>
        </w:rPr>
      </w:pPr>
      <w:r w:rsidRPr="0070008E">
        <w:rPr>
          <w:rFonts w:ascii="Montserrat" w:hAnsi="Montserrat" w:cs="Arial"/>
          <w:color w:val="000000"/>
        </w:rPr>
        <w:t>A</w:t>
      </w:r>
      <w:r w:rsidR="00A4593D" w:rsidRPr="0070008E">
        <w:rPr>
          <w:rFonts w:ascii="Montserrat" w:hAnsi="Montserrat" w:cs="Arial"/>
          <w:color w:val="000000"/>
        </w:rPr>
        <w:t xml:space="preserve">cuerdo </w:t>
      </w:r>
      <w:r w:rsidRPr="0070008E">
        <w:rPr>
          <w:rFonts w:ascii="Montserrat" w:hAnsi="Montserrat" w:cs="Arial"/>
          <w:color w:val="000000"/>
        </w:rPr>
        <w:t>por el que se emiten las Bases para el proceso de desincorporación por fusión del centro y los hospitales regionales de alta especialidad que se indican con el IMSS-BIENESTAR.</w:t>
      </w:r>
    </w:p>
    <w:p w14:paraId="552B56BF" w14:textId="77777777" w:rsidR="00760726" w:rsidRPr="0070008E" w:rsidRDefault="00760726" w:rsidP="00DF2EB3">
      <w:pPr>
        <w:pStyle w:val="Prrafodelista"/>
        <w:ind w:left="284"/>
        <w:jc w:val="both"/>
        <w:rPr>
          <w:rFonts w:ascii="Montserrat" w:hAnsi="Montserrat" w:cs="Arial"/>
          <w:color w:val="000000"/>
        </w:rPr>
      </w:pPr>
    </w:p>
    <w:p w14:paraId="5B7A354E" w14:textId="46E5A221" w:rsidR="003639D1" w:rsidRPr="0070008E" w:rsidRDefault="00BD7B99" w:rsidP="00DF2EB3">
      <w:pPr>
        <w:pStyle w:val="Prrafodelista"/>
        <w:numPr>
          <w:ilvl w:val="0"/>
          <w:numId w:val="25"/>
        </w:numPr>
        <w:ind w:left="567" w:right="49" w:hanging="567"/>
        <w:contextualSpacing w:val="0"/>
        <w:jc w:val="both"/>
        <w:rPr>
          <w:rFonts w:ascii="Montserrat" w:hAnsi="Montserrat" w:cs="Arial"/>
          <w:color w:val="000000"/>
        </w:rPr>
      </w:pPr>
      <w:r w:rsidRPr="00DF2EB3">
        <w:rPr>
          <w:rFonts w:ascii="Montserrat" w:hAnsi="Montserrat"/>
          <w:lang w:val="es-ES"/>
        </w:rPr>
        <w:t>Lineamientos</w:t>
      </w:r>
      <w:r w:rsidR="003639D1" w:rsidRPr="0070008E">
        <w:rPr>
          <w:rFonts w:ascii="Montserrat" w:hAnsi="Montserrat" w:cs="Arial"/>
          <w:color w:val="000000"/>
        </w:rPr>
        <w:t xml:space="preserve"> Generales de Protección de Datos Personales para el Sector Público.</w:t>
      </w:r>
    </w:p>
    <w:p w14:paraId="1DD9FF3A" w14:textId="77777777" w:rsidR="00267F7E" w:rsidRPr="0070008E" w:rsidRDefault="00267F7E" w:rsidP="00DF2EB3">
      <w:pPr>
        <w:pStyle w:val="Prrafodelista"/>
        <w:ind w:left="284"/>
        <w:jc w:val="both"/>
        <w:rPr>
          <w:rFonts w:ascii="Montserrat" w:hAnsi="Montserrat" w:cs="Arial"/>
          <w:color w:val="000000"/>
        </w:rPr>
      </w:pPr>
    </w:p>
    <w:p w14:paraId="6C44C77E" w14:textId="77777777" w:rsidR="00CA2D82" w:rsidRPr="0070008E" w:rsidRDefault="00CA2D82" w:rsidP="00DF2EB3">
      <w:pPr>
        <w:pStyle w:val="Prrafodelista"/>
        <w:numPr>
          <w:ilvl w:val="0"/>
          <w:numId w:val="25"/>
        </w:numPr>
        <w:ind w:left="567" w:right="49" w:hanging="567"/>
        <w:contextualSpacing w:val="0"/>
        <w:jc w:val="both"/>
        <w:rPr>
          <w:rFonts w:ascii="Montserrat" w:hAnsi="Montserrat" w:cs="Arial"/>
          <w:color w:val="000000"/>
        </w:rPr>
      </w:pPr>
      <w:r w:rsidRPr="0070008E">
        <w:rPr>
          <w:rFonts w:ascii="Montserrat" w:hAnsi="Montserrat" w:cs="Arial"/>
          <w:color w:val="000000"/>
        </w:rPr>
        <w:t>NOM-004-</w:t>
      </w:r>
      <w:r w:rsidRPr="00DF2EB3">
        <w:rPr>
          <w:rFonts w:ascii="Montserrat" w:hAnsi="Montserrat"/>
          <w:lang w:val="es-ES"/>
        </w:rPr>
        <w:t>SSA3</w:t>
      </w:r>
      <w:r w:rsidRPr="0070008E">
        <w:rPr>
          <w:rFonts w:ascii="Montserrat" w:hAnsi="Montserrat" w:cs="Arial"/>
          <w:color w:val="000000"/>
        </w:rPr>
        <w:t>-2012. Del expediente clínico.</w:t>
      </w:r>
    </w:p>
    <w:p w14:paraId="27D92360" w14:textId="77777777" w:rsidR="00644D8D" w:rsidRPr="0070008E" w:rsidRDefault="00644D8D" w:rsidP="00DF2EB3">
      <w:pPr>
        <w:pStyle w:val="Prrafodelista"/>
        <w:ind w:left="284"/>
        <w:jc w:val="both"/>
        <w:rPr>
          <w:rFonts w:ascii="Montserrat" w:hAnsi="Montserrat" w:cs="Arial"/>
          <w:color w:val="000000"/>
        </w:rPr>
      </w:pPr>
    </w:p>
    <w:p w14:paraId="428EC160" w14:textId="4AD6A733" w:rsidR="00644D8D" w:rsidRPr="0070008E" w:rsidRDefault="00644D8D" w:rsidP="00DF2EB3">
      <w:pPr>
        <w:pStyle w:val="Prrafodelista"/>
        <w:numPr>
          <w:ilvl w:val="0"/>
          <w:numId w:val="25"/>
        </w:numPr>
        <w:ind w:left="567" w:right="49" w:hanging="567"/>
        <w:contextualSpacing w:val="0"/>
        <w:jc w:val="both"/>
        <w:rPr>
          <w:rFonts w:ascii="Montserrat" w:hAnsi="Montserrat" w:cs="Arial"/>
          <w:color w:val="000000"/>
        </w:rPr>
      </w:pPr>
      <w:r w:rsidRPr="00DF2EB3">
        <w:rPr>
          <w:rFonts w:ascii="Montserrat" w:hAnsi="Montserrat"/>
          <w:lang w:val="es-ES"/>
        </w:rPr>
        <w:t>Estatuto</w:t>
      </w:r>
      <w:r w:rsidRPr="0070008E">
        <w:rPr>
          <w:rFonts w:ascii="Montserrat" w:hAnsi="Montserrat" w:cs="Arial"/>
          <w:color w:val="000000"/>
        </w:rPr>
        <w:t xml:space="preserve"> Orgánico de Servicios de Salud del Instituto Mexicano del Seguro Social para el Bienestar.</w:t>
      </w:r>
    </w:p>
    <w:p w14:paraId="75283D44" w14:textId="79E5D1B7" w:rsidR="00267F7E" w:rsidRDefault="00267F7E" w:rsidP="00A33153">
      <w:pPr>
        <w:pStyle w:val="Prrafodelista"/>
        <w:ind w:left="284"/>
        <w:jc w:val="both"/>
        <w:rPr>
          <w:rFonts w:ascii="Montserrat" w:hAnsi="Montserrat" w:cs="Arial"/>
          <w:color w:val="000000"/>
        </w:rPr>
      </w:pPr>
    </w:p>
    <w:p w14:paraId="045DD83F" w14:textId="77777777" w:rsidR="00DF2EB3" w:rsidRPr="0090002A" w:rsidRDefault="00DF2EB3" w:rsidP="00DF2EB3">
      <w:pPr>
        <w:pStyle w:val="Prrafodelista"/>
        <w:numPr>
          <w:ilvl w:val="0"/>
          <w:numId w:val="25"/>
        </w:numPr>
        <w:spacing w:before="120" w:after="240" w:line="276" w:lineRule="auto"/>
        <w:ind w:left="567" w:right="49" w:hanging="567"/>
        <w:contextualSpacing w:val="0"/>
        <w:jc w:val="both"/>
        <w:rPr>
          <w:rFonts w:ascii="Montserrat" w:hAnsi="Montserrat" w:cs="Arial"/>
          <w:b/>
          <w:lang w:eastAsia="es-MX"/>
        </w:rPr>
      </w:pPr>
      <w:r w:rsidRPr="0090002A">
        <w:rPr>
          <w:rFonts w:ascii="Montserrat" w:hAnsi="Montserrat"/>
          <w:lang w:val="es-ES"/>
        </w:rPr>
        <w:t>Modelo de Seguridad del Paciente. Estándares para implementar el modelo en hospitales. Sistema Nacional de Certificación de Establecimientos de Atención Médica “</w:t>
      </w:r>
      <w:proofErr w:type="spellStart"/>
      <w:r w:rsidRPr="0090002A">
        <w:rPr>
          <w:rFonts w:ascii="Montserrat" w:hAnsi="Montserrat"/>
          <w:lang w:val="es-ES"/>
        </w:rPr>
        <w:t>SiNaCEAM</w:t>
      </w:r>
      <w:proofErr w:type="spellEnd"/>
      <w:r w:rsidRPr="0090002A">
        <w:rPr>
          <w:rFonts w:ascii="Montserrat" w:hAnsi="Montserrat"/>
          <w:lang w:val="es-ES"/>
        </w:rPr>
        <w:t>”</w:t>
      </w:r>
    </w:p>
    <w:p w14:paraId="360AF926" w14:textId="33B0A39C" w:rsidR="00315CA7" w:rsidRPr="0070008E" w:rsidRDefault="002B1E23" w:rsidP="0074420B">
      <w:pPr>
        <w:pStyle w:val="Prrafodelista"/>
        <w:numPr>
          <w:ilvl w:val="0"/>
          <w:numId w:val="19"/>
        </w:numPr>
        <w:ind w:left="426" w:hanging="426"/>
        <w:jc w:val="both"/>
        <w:rPr>
          <w:rFonts w:ascii="Montserrat" w:hAnsi="Montserrat" w:cs="Arial"/>
          <w:b/>
          <w:color w:val="C00000"/>
        </w:rPr>
      </w:pPr>
      <w:r w:rsidRPr="0070008E">
        <w:rPr>
          <w:rFonts w:ascii="Montserrat" w:hAnsi="Montserrat" w:cs="Arial"/>
          <w:b/>
          <w:color w:val="C00000"/>
        </w:rPr>
        <w:lastRenderedPageBreak/>
        <w:t xml:space="preserve">Ámbito </w:t>
      </w:r>
      <w:r w:rsidR="00FD4336" w:rsidRPr="0070008E">
        <w:rPr>
          <w:rFonts w:ascii="Montserrat" w:hAnsi="Montserrat" w:cs="Arial"/>
          <w:b/>
          <w:color w:val="C00000"/>
        </w:rPr>
        <w:t>d</w:t>
      </w:r>
      <w:r w:rsidRPr="0070008E">
        <w:rPr>
          <w:rFonts w:ascii="Montserrat" w:hAnsi="Montserrat" w:cs="Arial"/>
          <w:b/>
          <w:color w:val="C00000"/>
        </w:rPr>
        <w:t>e Aplicación</w:t>
      </w:r>
    </w:p>
    <w:p w14:paraId="0F448218" w14:textId="77777777" w:rsidR="00D44DB9" w:rsidRPr="0070008E" w:rsidRDefault="00D44DB9" w:rsidP="00320127">
      <w:pPr>
        <w:jc w:val="both"/>
        <w:rPr>
          <w:rFonts w:ascii="Montserrat" w:hAnsi="Montserrat" w:cs="Arial"/>
          <w:b/>
          <w:color w:val="000000"/>
        </w:rPr>
      </w:pPr>
    </w:p>
    <w:p w14:paraId="0A575595" w14:textId="77777777" w:rsidR="00B35FA6" w:rsidRPr="0070008E" w:rsidRDefault="00315CA7" w:rsidP="00320127">
      <w:pPr>
        <w:spacing w:after="200"/>
        <w:ind w:left="426"/>
        <w:jc w:val="both"/>
        <w:rPr>
          <w:rFonts w:ascii="Montserrat" w:hAnsi="Montserrat" w:cs="Arial"/>
          <w:color w:val="000000"/>
        </w:rPr>
      </w:pPr>
      <w:r w:rsidRPr="0070008E">
        <w:rPr>
          <w:rFonts w:ascii="Montserrat" w:hAnsi="Montserrat" w:cs="Arial"/>
          <w:b/>
          <w:bCs/>
          <w:color w:val="000000"/>
        </w:rPr>
        <w:t>A nivel interno</w:t>
      </w:r>
      <w:r w:rsidRPr="0070008E">
        <w:rPr>
          <w:rFonts w:ascii="Montserrat" w:hAnsi="Montserrat" w:cs="Arial"/>
          <w:color w:val="000000"/>
        </w:rPr>
        <w:t>: Aplica para las unidades administrativas que integran el Hospital Regional de Alta Especialidad de Ixtapaluca dependient</w:t>
      </w:r>
      <w:r w:rsidR="00004E95" w:rsidRPr="0070008E">
        <w:rPr>
          <w:rFonts w:ascii="Montserrat" w:hAnsi="Montserrat" w:cs="Arial"/>
          <w:color w:val="000000"/>
        </w:rPr>
        <w:t xml:space="preserve">e del IMSS-BIENESTAR, </w:t>
      </w:r>
      <w:r w:rsidRPr="0070008E">
        <w:rPr>
          <w:rFonts w:ascii="Montserrat" w:hAnsi="Montserrat" w:cs="Arial"/>
          <w:color w:val="000000"/>
        </w:rPr>
        <w:t xml:space="preserve">al personal que presta servicios </w:t>
      </w:r>
      <w:r w:rsidR="00B35FA6" w:rsidRPr="0070008E">
        <w:rPr>
          <w:rFonts w:ascii="Montserrat" w:hAnsi="Montserrat" w:cs="Arial"/>
          <w:color w:val="000000"/>
        </w:rPr>
        <w:t>asistenciales y no asistenciales en particular aquellos que lleven a cabo tratamiento de</w:t>
      </w:r>
      <w:r w:rsidRPr="0070008E">
        <w:rPr>
          <w:rFonts w:ascii="Montserrat" w:hAnsi="Montserrat" w:cs="Arial"/>
          <w:color w:val="000000"/>
        </w:rPr>
        <w:t xml:space="preserve"> datos personales</w:t>
      </w:r>
      <w:r w:rsidR="00B35FA6" w:rsidRPr="0070008E">
        <w:rPr>
          <w:rFonts w:ascii="Montserrat" w:hAnsi="Montserrat" w:cs="Arial"/>
          <w:color w:val="000000"/>
        </w:rPr>
        <w:t>.</w:t>
      </w:r>
    </w:p>
    <w:p w14:paraId="1C711AB8" w14:textId="5B926019" w:rsidR="00315CA7" w:rsidRPr="0070008E" w:rsidRDefault="00315CA7" w:rsidP="00320127">
      <w:pPr>
        <w:spacing w:after="200"/>
        <w:ind w:left="426"/>
        <w:jc w:val="both"/>
        <w:rPr>
          <w:rFonts w:ascii="Montserrat" w:hAnsi="Montserrat" w:cs="Arial"/>
          <w:color w:val="000000"/>
          <w:lang w:val="es-ES"/>
        </w:rPr>
      </w:pPr>
      <w:r w:rsidRPr="0070008E">
        <w:rPr>
          <w:rFonts w:ascii="Montserrat" w:hAnsi="Montserrat" w:cs="Arial"/>
          <w:b/>
          <w:bCs/>
          <w:color w:val="000000"/>
        </w:rPr>
        <w:t xml:space="preserve">A </w:t>
      </w:r>
      <w:r w:rsidRPr="0070008E">
        <w:rPr>
          <w:rFonts w:ascii="Montserrat" w:hAnsi="Montserrat" w:cs="Arial"/>
          <w:b/>
          <w:bCs/>
          <w:color w:val="000000"/>
          <w:lang w:val="es-ES"/>
        </w:rPr>
        <w:t>nivel externo</w:t>
      </w:r>
      <w:r w:rsidRPr="0070008E">
        <w:rPr>
          <w:rFonts w:ascii="Montserrat" w:hAnsi="Montserrat" w:cs="Arial"/>
          <w:color w:val="000000"/>
          <w:lang w:val="es-ES"/>
        </w:rPr>
        <w:t xml:space="preserve">: </w:t>
      </w:r>
      <w:r w:rsidR="003D067C" w:rsidRPr="0070008E">
        <w:rPr>
          <w:rFonts w:ascii="Montserrat" w:hAnsi="Montserrat" w:cs="Arial"/>
          <w:color w:val="000000"/>
          <w:lang w:val="es-ES"/>
        </w:rPr>
        <w:t>Al personal del Inversionista Proveedor</w:t>
      </w:r>
      <w:r w:rsidR="006E7E54" w:rsidRPr="0070008E">
        <w:rPr>
          <w:rFonts w:ascii="Montserrat" w:hAnsi="Montserrat" w:cs="Arial"/>
          <w:color w:val="000000"/>
          <w:lang w:val="es-ES"/>
        </w:rPr>
        <w:t>,</w:t>
      </w:r>
      <w:r w:rsidR="003D067C" w:rsidRPr="0070008E">
        <w:rPr>
          <w:rFonts w:ascii="Montserrat" w:hAnsi="Montserrat" w:cs="Arial"/>
          <w:color w:val="000000"/>
        </w:rPr>
        <w:t xml:space="preserve"> </w:t>
      </w:r>
      <w:r w:rsidRPr="0070008E">
        <w:rPr>
          <w:rFonts w:ascii="Montserrat" w:hAnsi="Montserrat" w:cs="Arial"/>
          <w:color w:val="000000"/>
          <w:lang w:val="es-ES"/>
        </w:rPr>
        <w:t>a</w:t>
      </w:r>
      <w:r w:rsidR="006E7E54" w:rsidRPr="0070008E">
        <w:rPr>
          <w:rFonts w:ascii="Montserrat" w:hAnsi="Montserrat" w:cs="Arial"/>
          <w:color w:val="000000"/>
          <w:lang w:val="es-ES"/>
        </w:rPr>
        <w:t>l personal de</w:t>
      </w:r>
      <w:r w:rsidRPr="0070008E">
        <w:rPr>
          <w:rFonts w:ascii="Montserrat" w:hAnsi="Montserrat" w:cs="Arial"/>
          <w:color w:val="000000"/>
          <w:lang w:val="es-ES"/>
        </w:rPr>
        <w:t xml:space="preserve"> los servicios </w:t>
      </w:r>
      <w:r w:rsidR="006E7E54" w:rsidRPr="0070008E">
        <w:rPr>
          <w:rFonts w:ascii="Montserrat" w:hAnsi="Montserrat" w:cs="Arial"/>
          <w:color w:val="000000"/>
          <w:lang w:val="es-ES"/>
        </w:rPr>
        <w:t xml:space="preserve">subrogados y </w:t>
      </w:r>
      <w:r w:rsidR="0086641D" w:rsidRPr="0070008E">
        <w:rPr>
          <w:rFonts w:ascii="Montserrat" w:hAnsi="Montserrat" w:cs="Arial"/>
          <w:color w:val="000000"/>
        </w:rPr>
        <w:t>a</w:t>
      </w:r>
      <w:r w:rsidR="006E7E54" w:rsidRPr="0070008E">
        <w:rPr>
          <w:rFonts w:ascii="Montserrat" w:hAnsi="Montserrat" w:cs="Arial"/>
          <w:color w:val="000000"/>
        </w:rPr>
        <w:t xml:space="preserve"> terceros con quien el HRAE tenga una relación contractual</w:t>
      </w:r>
      <w:r w:rsidR="002509F0" w:rsidRPr="0070008E">
        <w:rPr>
          <w:rFonts w:ascii="Montserrat" w:hAnsi="Montserrat" w:cs="Arial"/>
          <w:color w:val="000000"/>
        </w:rPr>
        <w:t xml:space="preserve"> y en aquellos casos en los que se tenga convenios de colaboración en materia de enseñanza e investigación.</w:t>
      </w:r>
    </w:p>
    <w:p w14:paraId="63846CE7" w14:textId="77777777" w:rsidR="00315CA7" w:rsidRPr="0070008E" w:rsidRDefault="00315CA7" w:rsidP="00320127">
      <w:pPr>
        <w:jc w:val="both"/>
        <w:rPr>
          <w:rFonts w:ascii="Montserrat" w:hAnsi="Montserrat" w:cs="Arial"/>
          <w:b/>
          <w:color w:val="000000"/>
        </w:rPr>
      </w:pPr>
    </w:p>
    <w:p w14:paraId="634B3A3A" w14:textId="77777777" w:rsidR="003639D1" w:rsidRPr="0070008E" w:rsidRDefault="003639D1" w:rsidP="00320127">
      <w:pPr>
        <w:jc w:val="both"/>
        <w:rPr>
          <w:rFonts w:ascii="Montserrat" w:hAnsi="Montserrat"/>
          <w:color w:val="000000" w:themeColor="text1"/>
        </w:rPr>
      </w:pPr>
    </w:p>
    <w:p w14:paraId="5805B449" w14:textId="77777777" w:rsidR="003639D1" w:rsidRPr="0070008E" w:rsidRDefault="003639D1" w:rsidP="00320127">
      <w:pPr>
        <w:jc w:val="both"/>
        <w:rPr>
          <w:rFonts w:ascii="Montserrat" w:hAnsi="Montserrat"/>
          <w:color w:val="000000" w:themeColor="text1"/>
        </w:rPr>
      </w:pPr>
    </w:p>
    <w:p w14:paraId="6DE23FF7" w14:textId="77777777" w:rsidR="003639D1" w:rsidRPr="0070008E" w:rsidRDefault="003639D1" w:rsidP="00320127">
      <w:pPr>
        <w:jc w:val="both"/>
        <w:rPr>
          <w:rFonts w:ascii="Montserrat" w:hAnsi="Montserrat"/>
          <w:color w:val="000000" w:themeColor="text1"/>
        </w:rPr>
      </w:pPr>
    </w:p>
    <w:p w14:paraId="1BBCD2B4" w14:textId="77777777" w:rsidR="003639D1" w:rsidRPr="0070008E" w:rsidRDefault="003639D1" w:rsidP="00320127">
      <w:pPr>
        <w:jc w:val="both"/>
        <w:rPr>
          <w:rFonts w:ascii="Montserrat" w:hAnsi="Montserrat"/>
          <w:color w:val="000000" w:themeColor="text1"/>
        </w:rPr>
      </w:pPr>
    </w:p>
    <w:p w14:paraId="35EC137D" w14:textId="77777777" w:rsidR="003639D1" w:rsidRPr="0070008E" w:rsidRDefault="003639D1" w:rsidP="00320127">
      <w:pPr>
        <w:jc w:val="both"/>
        <w:rPr>
          <w:rFonts w:ascii="Montserrat" w:hAnsi="Montserrat"/>
          <w:color w:val="000000" w:themeColor="text1"/>
        </w:rPr>
      </w:pPr>
    </w:p>
    <w:p w14:paraId="3CB482EB" w14:textId="77777777" w:rsidR="003639D1" w:rsidRPr="0070008E" w:rsidRDefault="003639D1" w:rsidP="00320127">
      <w:pPr>
        <w:jc w:val="both"/>
        <w:rPr>
          <w:rFonts w:ascii="Montserrat" w:hAnsi="Montserrat"/>
          <w:color w:val="000000" w:themeColor="text1"/>
        </w:rPr>
      </w:pPr>
    </w:p>
    <w:p w14:paraId="740F4969" w14:textId="77777777" w:rsidR="003639D1" w:rsidRPr="0070008E" w:rsidRDefault="003639D1" w:rsidP="00320127">
      <w:pPr>
        <w:jc w:val="both"/>
        <w:rPr>
          <w:rFonts w:ascii="Montserrat" w:hAnsi="Montserrat"/>
          <w:color w:val="000000" w:themeColor="text1"/>
        </w:rPr>
      </w:pPr>
    </w:p>
    <w:p w14:paraId="09802B66" w14:textId="77777777" w:rsidR="003639D1" w:rsidRPr="0070008E" w:rsidRDefault="003639D1" w:rsidP="00320127">
      <w:pPr>
        <w:jc w:val="both"/>
        <w:rPr>
          <w:rFonts w:ascii="Montserrat" w:hAnsi="Montserrat"/>
          <w:color w:val="000000" w:themeColor="text1"/>
        </w:rPr>
      </w:pPr>
    </w:p>
    <w:p w14:paraId="150D8B0D" w14:textId="77777777" w:rsidR="003639D1" w:rsidRPr="0070008E" w:rsidRDefault="003639D1" w:rsidP="00320127">
      <w:pPr>
        <w:jc w:val="both"/>
        <w:rPr>
          <w:rFonts w:ascii="Montserrat" w:hAnsi="Montserrat"/>
          <w:color w:val="000000" w:themeColor="text1"/>
        </w:rPr>
      </w:pPr>
    </w:p>
    <w:p w14:paraId="439C1E88" w14:textId="77777777" w:rsidR="003639D1" w:rsidRPr="0070008E" w:rsidRDefault="003639D1" w:rsidP="00320127">
      <w:pPr>
        <w:jc w:val="both"/>
        <w:rPr>
          <w:rFonts w:ascii="Montserrat" w:hAnsi="Montserrat"/>
          <w:color w:val="000000" w:themeColor="text1"/>
        </w:rPr>
      </w:pPr>
    </w:p>
    <w:p w14:paraId="574C12B5" w14:textId="77777777" w:rsidR="003639D1" w:rsidRPr="0070008E" w:rsidRDefault="003639D1" w:rsidP="00320127">
      <w:pPr>
        <w:jc w:val="both"/>
        <w:rPr>
          <w:rFonts w:ascii="Montserrat" w:hAnsi="Montserrat"/>
          <w:color w:val="000000" w:themeColor="text1"/>
        </w:rPr>
      </w:pPr>
    </w:p>
    <w:p w14:paraId="1C7698A6" w14:textId="77777777" w:rsidR="003639D1" w:rsidRPr="0070008E" w:rsidRDefault="003639D1" w:rsidP="00320127">
      <w:pPr>
        <w:jc w:val="both"/>
        <w:rPr>
          <w:rFonts w:ascii="Montserrat" w:hAnsi="Montserrat"/>
          <w:color w:val="000000" w:themeColor="text1"/>
        </w:rPr>
      </w:pPr>
    </w:p>
    <w:p w14:paraId="0CCAEB8E" w14:textId="77777777" w:rsidR="003639D1" w:rsidRPr="0070008E" w:rsidRDefault="003639D1" w:rsidP="00320127">
      <w:pPr>
        <w:jc w:val="both"/>
        <w:rPr>
          <w:rFonts w:ascii="Montserrat" w:hAnsi="Montserrat"/>
          <w:color w:val="000000" w:themeColor="text1"/>
        </w:rPr>
      </w:pPr>
    </w:p>
    <w:p w14:paraId="5FBB527E" w14:textId="77777777" w:rsidR="003639D1" w:rsidRPr="0070008E" w:rsidRDefault="003639D1" w:rsidP="00320127">
      <w:pPr>
        <w:jc w:val="both"/>
        <w:rPr>
          <w:rFonts w:ascii="Montserrat" w:hAnsi="Montserrat"/>
          <w:color w:val="000000" w:themeColor="text1"/>
        </w:rPr>
      </w:pPr>
    </w:p>
    <w:p w14:paraId="3058968C" w14:textId="77777777" w:rsidR="003639D1" w:rsidRPr="0070008E" w:rsidRDefault="003639D1" w:rsidP="00320127">
      <w:pPr>
        <w:jc w:val="both"/>
        <w:rPr>
          <w:rFonts w:ascii="Montserrat" w:hAnsi="Montserrat"/>
          <w:color w:val="000000" w:themeColor="text1"/>
        </w:rPr>
      </w:pPr>
    </w:p>
    <w:p w14:paraId="51944C7B" w14:textId="77777777" w:rsidR="003639D1" w:rsidRPr="0070008E" w:rsidRDefault="003639D1" w:rsidP="00320127">
      <w:pPr>
        <w:jc w:val="both"/>
        <w:rPr>
          <w:rFonts w:ascii="Montserrat" w:hAnsi="Montserrat"/>
          <w:color w:val="000000" w:themeColor="text1"/>
        </w:rPr>
      </w:pPr>
    </w:p>
    <w:p w14:paraId="4146D96F" w14:textId="77777777" w:rsidR="003639D1" w:rsidRPr="0070008E" w:rsidRDefault="003639D1" w:rsidP="00320127">
      <w:pPr>
        <w:jc w:val="both"/>
        <w:rPr>
          <w:rFonts w:ascii="Montserrat" w:hAnsi="Montserrat"/>
          <w:color w:val="000000" w:themeColor="text1"/>
        </w:rPr>
      </w:pPr>
    </w:p>
    <w:p w14:paraId="56104D7E" w14:textId="5932D03F" w:rsidR="00537562" w:rsidRPr="0070008E" w:rsidRDefault="00537562" w:rsidP="00320127">
      <w:pPr>
        <w:rPr>
          <w:rFonts w:ascii="Montserrat" w:hAnsi="Montserrat"/>
          <w:color w:val="000000" w:themeColor="text1"/>
        </w:rPr>
      </w:pPr>
      <w:r w:rsidRPr="0070008E">
        <w:rPr>
          <w:rFonts w:ascii="Montserrat" w:hAnsi="Montserrat"/>
          <w:color w:val="000000" w:themeColor="text1"/>
        </w:rPr>
        <w:br w:type="page"/>
      </w:r>
    </w:p>
    <w:p w14:paraId="5EFA11EA" w14:textId="235B6255" w:rsidR="00D123E3" w:rsidRPr="0070008E" w:rsidRDefault="00BD7B99" w:rsidP="00CC31B9">
      <w:pPr>
        <w:pStyle w:val="Prrafodelista"/>
        <w:numPr>
          <w:ilvl w:val="0"/>
          <w:numId w:val="19"/>
        </w:numPr>
        <w:ind w:left="426" w:hanging="426"/>
        <w:jc w:val="both"/>
        <w:rPr>
          <w:rFonts w:ascii="Montserrat" w:hAnsi="Montserrat"/>
          <w:b/>
        </w:rPr>
      </w:pPr>
      <w:r w:rsidRPr="0070008E">
        <w:rPr>
          <w:rFonts w:ascii="Montserrat" w:hAnsi="Montserrat"/>
          <w:b/>
        </w:rPr>
        <w:lastRenderedPageBreak/>
        <w:t>LINEAMIENTOS</w:t>
      </w:r>
      <w:r w:rsidR="00D123E3" w:rsidRPr="0070008E">
        <w:rPr>
          <w:rFonts w:ascii="Montserrat" w:hAnsi="Montserrat"/>
          <w:b/>
        </w:rPr>
        <w:t xml:space="preserve"> DE SEGURIDAD Y CONFIDENCIALIDAD DE LA INFORMACIÓN QUE ADMINISTRA EL SISTEMA DE GESTIÓN HOSPITALARIA DEL HRAEI</w:t>
      </w:r>
    </w:p>
    <w:p w14:paraId="3882B5FF" w14:textId="77777777" w:rsidR="004551F1" w:rsidRPr="0070008E" w:rsidRDefault="004551F1" w:rsidP="00336B1F">
      <w:pPr>
        <w:ind w:right="51"/>
        <w:jc w:val="center"/>
        <w:rPr>
          <w:rFonts w:ascii="Montserrat" w:hAnsi="Montserrat"/>
          <w:b/>
        </w:rPr>
      </w:pPr>
    </w:p>
    <w:p w14:paraId="7FEA477B" w14:textId="3F8E6FAB" w:rsidR="003639D1" w:rsidRPr="0070008E" w:rsidRDefault="00FF66F0" w:rsidP="00336B1F">
      <w:pPr>
        <w:ind w:right="51"/>
        <w:jc w:val="center"/>
        <w:rPr>
          <w:rFonts w:ascii="Montserrat" w:hAnsi="Montserrat"/>
          <w:b/>
        </w:rPr>
      </w:pPr>
      <w:r w:rsidRPr="0070008E">
        <w:rPr>
          <w:rFonts w:ascii="Montserrat" w:hAnsi="Montserrat"/>
          <w:b/>
        </w:rPr>
        <w:t>CAPÍTULO</w:t>
      </w:r>
      <w:r w:rsidR="003639D1" w:rsidRPr="0070008E">
        <w:rPr>
          <w:rFonts w:ascii="Montserrat" w:hAnsi="Montserrat"/>
          <w:b/>
        </w:rPr>
        <w:t xml:space="preserve"> PRIMERO</w:t>
      </w:r>
    </w:p>
    <w:p w14:paraId="065B3745" w14:textId="5B04E3C2" w:rsidR="00B500A9" w:rsidRPr="0070008E" w:rsidRDefault="00B500A9" w:rsidP="00336B1F">
      <w:pPr>
        <w:ind w:right="51"/>
        <w:jc w:val="center"/>
        <w:rPr>
          <w:rFonts w:ascii="Montserrat" w:hAnsi="Montserrat"/>
          <w:b/>
        </w:rPr>
      </w:pPr>
      <w:r w:rsidRPr="0070008E">
        <w:rPr>
          <w:rFonts w:ascii="Montserrat" w:hAnsi="Montserrat"/>
          <w:b/>
        </w:rPr>
        <w:t>Del Sistema Integral de Gestión Hospitalaria</w:t>
      </w:r>
    </w:p>
    <w:p w14:paraId="59C53EE8" w14:textId="008C668B" w:rsidR="003639D1" w:rsidRPr="0070008E" w:rsidRDefault="007D1848" w:rsidP="007D1848">
      <w:pPr>
        <w:jc w:val="center"/>
        <w:rPr>
          <w:rFonts w:ascii="Montserrat" w:hAnsi="Montserrat"/>
          <w:b/>
          <w:color w:val="000000" w:themeColor="text1"/>
        </w:rPr>
      </w:pPr>
      <w:r w:rsidRPr="0070008E">
        <w:rPr>
          <w:rFonts w:ascii="Montserrat" w:hAnsi="Montserrat"/>
          <w:b/>
          <w:color w:val="000000" w:themeColor="text1"/>
        </w:rPr>
        <w:t>(SIGH o El Sistema)</w:t>
      </w:r>
    </w:p>
    <w:p w14:paraId="4F8B4A8C" w14:textId="77777777" w:rsidR="007D1848" w:rsidRPr="0070008E" w:rsidRDefault="007D1848" w:rsidP="007D1848">
      <w:pPr>
        <w:jc w:val="center"/>
        <w:rPr>
          <w:rFonts w:ascii="Montserrat" w:hAnsi="Montserrat"/>
          <w:b/>
          <w:color w:val="000000" w:themeColor="text1"/>
        </w:rPr>
      </w:pPr>
    </w:p>
    <w:p w14:paraId="3C2F4352" w14:textId="09B05646" w:rsidR="007C3DBA" w:rsidRPr="0070008E" w:rsidRDefault="005A1255" w:rsidP="00A71AAB">
      <w:pPr>
        <w:ind w:right="51"/>
        <w:jc w:val="both"/>
        <w:rPr>
          <w:rFonts w:ascii="Montserrat" w:hAnsi="Montserrat"/>
        </w:rPr>
      </w:pPr>
      <w:r w:rsidRPr="0070008E">
        <w:rPr>
          <w:rFonts w:ascii="Montserrat" w:hAnsi="Montserrat"/>
          <w:b/>
          <w:color w:val="C00000"/>
        </w:rPr>
        <w:t xml:space="preserve">Primero. </w:t>
      </w:r>
      <w:r w:rsidRPr="0070008E">
        <w:rPr>
          <w:rFonts w:ascii="Montserrat" w:hAnsi="Montserrat"/>
        </w:rPr>
        <w:t xml:space="preserve">El </w:t>
      </w:r>
      <w:r w:rsidR="0015601C" w:rsidRPr="0070008E">
        <w:rPr>
          <w:rFonts w:ascii="Montserrat" w:hAnsi="Montserrat"/>
        </w:rPr>
        <w:t xml:space="preserve">Sistema Integral de Gestión Hospitalaria </w:t>
      </w:r>
      <w:r w:rsidR="005C556E" w:rsidRPr="0070008E">
        <w:rPr>
          <w:rFonts w:ascii="Montserrat" w:hAnsi="Montserrat"/>
        </w:rPr>
        <w:t xml:space="preserve">tiene </w:t>
      </w:r>
      <w:r w:rsidR="00C63721" w:rsidRPr="0070008E">
        <w:rPr>
          <w:rFonts w:ascii="Montserrat" w:hAnsi="Montserrat"/>
        </w:rPr>
        <w:t>por</w:t>
      </w:r>
      <w:r w:rsidR="005C556E" w:rsidRPr="0070008E">
        <w:rPr>
          <w:rFonts w:ascii="Montserrat" w:hAnsi="Montserrat"/>
        </w:rPr>
        <w:t xml:space="preserve"> objeto fungir como</w:t>
      </w:r>
      <w:r w:rsidR="00A71AAB" w:rsidRPr="0070008E">
        <w:rPr>
          <w:rFonts w:ascii="Montserrat" w:hAnsi="Montserrat"/>
        </w:rPr>
        <w:t xml:space="preserve"> herramienta</w:t>
      </w:r>
      <w:r w:rsidR="005C556E" w:rsidRPr="0070008E">
        <w:rPr>
          <w:rFonts w:ascii="Montserrat" w:hAnsi="Montserrat"/>
        </w:rPr>
        <w:t xml:space="preserve"> indispensable para el HRAEI</w:t>
      </w:r>
      <w:r w:rsidR="00E73560" w:rsidRPr="0070008E">
        <w:rPr>
          <w:rFonts w:ascii="Montserrat" w:hAnsi="Montserrat"/>
        </w:rPr>
        <w:t>, la cual</w:t>
      </w:r>
      <w:r w:rsidR="00A71AAB" w:rsidRPr="0070008E">
        <w:rPr>
          <w:rFonts w:ascii="Montserrat" w:hAnsi="Montserrat"/>
        </w:rPr>
        <w:t xml:space="preserve"> permite a la totalidad de sus áreas administrativas y operativas registrar, consultar</w:t>
      </w:r>
      <w:r w:rsidR="00403555" w:rsidRPr="0070008E">
        <w:rPr>
          <w:rFonts w:ascii="Montserrat" w:hAnsi="Montserrat"/>
        </w:rPr>
        <w:t>, generar</w:t>
      </w:r>
      <w:r w:rsidR="00A71AAB" w:rsidRPr="0070008E">
        <w:rPr>
          <w:rFonts w:ascii="Montserrat" w:hAnsi="Montserrat"/>
        </w:rPr>
        <w:t xml:space="preserve"> y reportar la información en el ejercicio de sus facultades de la institución y </w:t>
      </w:r>
      <w:r w:rsidR="00F654AA" w:rsidRPr="0070008E">
        <w:rPr>
          <w:rFonts w:ascii="Montserrat" w:hAnsi="Montserrat"/>
        </w:rPr>
        <w:t xml:space="preserve">de las </w:t>
      </w:r>
      <w:r w:rsidR="00A71AAB" w:rsidRPr="0070008E">
        <w:rPr>
          <w:rFonts w:ascii="Montserrat" w:hAnsi="Montserrat"/>
        </w:rPr>
        <w:t>funciones de las personas servidoras públicas que intervienen en los diferentes procesos</w:t>
      </w:r>
      <w:r w:rsidR="007C3DBA" w:rsidRPr="0070008E">
        <w:rPr>
          <w:rFonts w:ascii="Montserrat" w:hAnsi="Montserrat"/>
        </w:rPr>
        <w:t xml:space="preserve">. </w:t>
      </w:r>
    </w:p>
    <w:p w14:paraId="0C7C2AC6" w14:textId="77777777" w:rsidR="001D2CBE" w:rsidRPr="0070008E" w:rsidRDefault="001D2CBE" w:rsidP="00A71AAB">
      <w:pPr>
        <w:ind w:right="51"/>
        <w:jc w:val="both"/>
        <w:rPr>
          <w:rFonts w:ascii="Montserrat" w:hAnsi="Montserrat"/>
          <w:color w:val="000000" w:themeColor="text1"/>
        </w:rPr>
      </w:pPr>
    </w:p>
    <w:p w14:paraId="485E911C" w14:textId="783F2502" w:rsidR="007C3DBA" w:rsidRPr="0070008E" w:rsidRDefault="001D2CBE" w:rsidP="00A71AAB">
      <w:pPr>
        <w:ind w:right="51"/>
        <w:jc w:val="both"/>
        <w:rPr>
          <w:rFonts w:ascii="Montserrat" w:hAnsi="Montserrat"/>
        </w:rPr>
      </w:pPr>
      <w:r w:rsidRPr="0070008E">
        <w:rPr>
          <w:rFonts w:ascii="Montserrat" w:hAnsi="Montserrat"/>
          <w:color w:val="000000" w:themeColor="text1"/>
        </w:rPr>
        <w:t xml:space="preserve">El </w:t>
      </w:r>
      <w:r w:rsidRPr="0070008E">
        <w:rPr>
          <w:rFonts w:ascii="Montserrat" w:hAnsi="Montserrat"/>
        </w:rPr>
        <w:t>Sistema Integral de Gestión Hospitalaria cuenta con</w:t>
      </w:r>
      <w:r w:rsidRPr="0070008E">
        <w:rPr>
          <w:rFonts w:ascii="Montserrat" w:hAnsi="Montserrat"/>
          <w:color w:val="000000" w:themeColor="text1"/>
        </w:rPr>
        <w:t xml:space="preserve"> medidas de seguridad técnicas, físicas y administrativas adoptadas para garantizar la confidencialidad, integridad y disponibilidad de los datos personales tratados y de la información que se almacena.</w:t>
      </w:r>
    </w:p>
    <w:p w14:paraId="6E1F07EB" w14:textId="77777777" w:rsidR="001D2CBE" w:rsidRPr="0070008E" w:rsidRDefault="001D2CBE" w:rsidP="00A71AAB">
      <w:pPr>
        <w:ind w:right="51"/>
        <w:jc w:val="both"/>
        <w:rPr>
          <w:rFonts w:ascii="Montserrat" w:hAnsi="Montserrat"/>
          <w:b/>
        </w:rPr>
      </w:pPr>
    </w:p>
    <w:p w14:paraId="1448F34F" w14:textId="6E347951" w:rsidR="00C333B9" w:rsidRPr="0070008E" w:rsidRDefault="00C333B9" w:rsidP="00A71AAB">
      <w:pPr>
        <w:ind w:right="51"/>
        <w:jc w:val="both"/>
        <w:rPr>
          <w:rFonts w:ascii="Montserrat" w:hAnsi="Montserrat"/>
        </w:rPr>
      </w:pPr>
      <w:r w:rsidRPr="0070008E">
        <w:rPr>
          <w:rFonts w:ascii="Montserrat" w:hAnsi="Montserrat"/>
          <w:b/>
          <w:color w:val="C00000"/>
        </w:rPr>
        <w:t>Segundo.</w:t>
      </w:r>
      <w:r w:rsidRPr="0070008E">
        <w:rPr>
          <w:rFonts w:ascii="Montserrat" w:hAnsi="Montserrat"/>
          <w:color w:val="C00000"/>
        </w:rPr>
        <w:t xml:space="preserve"> </w:t>
      </w:r>
      <w:r w:rsidRPr="0070008E">
        <w:rPr>
          <w:rFonts w:ascii="Montserrat" w:hAnsi="Montserrat"/>
        </w:rPr>
        <w:t>Las características del</w:t>
      </w:r>
      <w:r w:rsidR="007C3DBA" w:rsidRPr="0070008E">
        <w:rPr>
          <w:rFonts w:ascii="Montserrat" w:hAnsi="Montserrat"/>
        </w:rPr>
        <w:t xml:space="preserve"> Sistema Integral de Gestión Hospitalaria</w:t>
      </w:r>
      <w:r w:rsidR="007C3DBA" w:rsidRPr="0070008E">
        <w:rPr>
          <w:rFonts w:ascii="Montserrat" w:hAnsi="Montserrat"/>
          <w:b/>
        </w:rPr>
        <w:t xml:space="preserve"> </w:t>
      </w:r>
      <w:r w:rsidRPr="0070008E">
        <w:rPr>
          <w:rFonts w:ascii="Montserrat" w:hAnsi="Montserrat"/>
        </w:rPr>
        <w:t>son las</w:t>
      </w:r>
      <w:r w:rsidR="007C3DBA" w:rsidRPr="0070008E">
        <w:rPr>
          <w:rFonts w:ascii="Montserrat" w:hAnsi="Montserrat"/>
        </w:rPr>
        <w:t xml:space="preserve"> siguientes</w:t>
      </w:r>
      <w:r w:rsidRPr="0070008E">
        <w:rPr>
          <w:rFonts w:ascii="Montserrat" w:hAnsi="Montserrat"/>
        </w:rPr>
        <w:t>:</w:t>
      </w:r>
    </w:p>
    <w:p w14:paraId="62FA471C" w14:textId="77777777" w:rsidR="007C3DBA" w:rsidRPr="0070008E" w:rsidRDefault="007C3DBA" w:rsidP="00A71AAB">
      <w:pPr>
        <w:ind w:right="51"/>
        <w:jc w:val="both"/>
        <w:rPr>
          <w:rFonts w:ascii="Montserrat" w:hAnsi="Montserrat"/>
        </w:rPr>
      </w:pPr>
    </w:p>
    <w:p w14:paraId="1EE56DC0" w14:textId="77777777" w:rsidR="00110B73" w:rsidRPr="0070008E" w:rsidRDefault="00110B73" w:rsidP="00110B73">
      <w:pPr>
        <w:ind w:right="51"/>
        <w:jc w:val="both"/>
        <w:rPr>
          <w:rFonts w:ascii="Montserrat" w:hAnsi="Montserrat"/>
          <w:b/>
          <w:color w:val="000000" w:themeColor="text1"/>
        </w:rPr>
      </w:pPr>
      <w:r w:rsidRPr="0070008E">
        <w:rPr>
          <w:rFonts w:ascii="Montserrat" w:hAnsi="Montserrat"/>
          <w:b/>
        </w:rPr>
        <w:t>Medidas de seguridad Físicas</w:t>
      </w:r>
      <w:r w:rsidRPr="0070008E">
        <w:rPr>
          <w:rFonts w:ascii="Montserrat" w:hAnsi="Montserrat"/>
          <w:b/>
          <w:color w:val="000000" w:themeColor="text1"/>
        </w:rPr>
        <w:t xml:space="preserve"> (Del Centro de Datos).</w:t>
      </w:r>
    </w:p>
    <w:p w14:paraId="62B03451" w14:textId="77777777" w:rsidR="00110B73" w:rsidRPr="0070008E" w:rsidRDefault="00110B73" w:rsidP="00110B73">
      <w:pPr>
        <w:ind w:right="51"/>
        <w:jc w:val="both"/>
        <w:rPr>
          <w:rFonts w:ascii="Montserrat" w:hAnsi="Montserrat"/>
          <w:b/>
          <w:color w:val="000000" w:themeColor="text1"/>
        </w:rPr>
      </w:pPr>
    </w:p>
    <w:p w14:paraId="1CD3F1E7" w14:textId="0D35D905" w:rsidR="00110B73" w:rsidRPr="0070008E" w:rsidRDefault="000014D1" w:rsidP="0074420B">
      <w:pPr>
        <w:pStyle w:val="Prrafodelista"/>
        <w:numPr>
          <w:ilvl w:val="1"/>
          <w:numId w:val="21"/>
        </w:numPr>
        <w:spacing w:line="276" w:lineRule="auto"/>
        <w:ind w:left="567" w:right="51" w:hanging="283"/>
        <w:jc w:val="both"/>
        <w:rPr>
          <w:rFonts w:ascii="Montserrat" w:hAnsi="Montserrat"/>
          <w:color w:val="000000" w:themeColor="text1"/>
        </w:rPr>
      </w:pPr>
      <w:r>
        <w:rPr>
          <w:rFonts w:ascii="Montserrat" w:hAnsi="Montserrat"/>
          <w:color w:val="000000" w:themeColor="text1"/>
        </w:rPr>
        <w:t>…</w:t>
      </w:r>
    </w:p>
    <w:p w14:paraId="52B22CB6" w14:textId="77777777" w:rsidR="000014D1" w:rsidRPr="0070008E" w:rsidRDefault="000014D1" w:rsidP="000014D1">
      <w:pPr>
        <w:pStyle w:val="Prrafodelista"/>
        <w:numPr>
          <w:ilvl w:val="1"/>
          <w:numId w:val="21"/>
        </w:numPr>
        <w:spacing w:line="276" w:lineRule="auto"/>
        <w:ind w:left="567" w:right="51" w:hanging="283"/>
        <w:jc w:val="both"/>
        <w:rPr>
          <w:rFonts w:ascii="Montserrat" w:hAnsi="Montserrat"/>
          <w:color w:val="000000" w:themeColor="text1"/>
        </w:rPr>
      </w:pPr>
      <w:r>
        <w:rPr>
          <w:rFonts w:ascii="Montserrat" w:hAnsi="Montserrat"/>
          <w:color w:val="000000" w:themeColor="text1"/>
        </w:rPr>
        <w:t>…</w:t>
      </w:r>
    </w:p>
    <w:p w14:paraId="4638AF57" w14:textId="5B612E02" w:rsidR="000014D1" w:rsidRPr="0070008E" w:rsidRDefault="000014D1" w:rsidP="000014D1">
      <w:pPr>
        <w:pStyle w:val="Prrafodelista"/>
        <w:numPr>
          <w:ilvl w:val="1"/>
          <w:numId w:val="21"/>
        </w:numPr>
        <w:spacing w:line="276" w:lineRule="auto"/>
        <w:ind w:left="567" w:right="51" w:hanging="283"/>
        <w:jc w:val="both"/>
        <w:rPr>
          <w:rFonts w:ascii="Montserrat" w:hAnsi="Montserrat"/>
          <w:color w:val="000000" w:themeColor="text1"/>
        </w:rPr>
      </w:pPr>
      <w:r>
        <w:rPr>
          <w:rFonts w:ascii="Montserrat" w:hAnsi="Montserrat"/>
          <w:color w:val="000000" w:themeColor="text1"/>
        </w:rPr>
        <w:t>…</w:t>
      </w:r>
    </w:p>
    <w:p w14:paraId="7ABCB54B" w14:textId="05332E30" w:rsidR="000014D1" w:rsidRPr="0070008E" w:rsidRDefault="000014D1" w:rsidP="000014D1">
      <w:pPr>
        <w:pStyle w:val="Prrafodelista"/>
        <w:numPr>
          <w:ilvl w:val="1"/>
          <w:numId w:val="21"/>
        </w:numPr>
        <w:spacing w:line="276" w:lineRule="auto"/>
        <w:ind w:left="567" w:right="51" w:hanging="283"/>
        <w:jc w:val="both"/>
        <w:rPr>
          <w:rFonts w:ascii="Montserrat" w:hAnsi="Montserrat"/>
          <w:color w:val="000000" w:themeColor="text1"/>
        </w:rPr>
      </w:pPr>
      <w:r>
        <w:rPr>
          <w:rFonts w:ascii="Montserrat" w:hAnsi="Montserrat"/>
          <w:color w:val="000000" w:themeColor="text1"/>
        </w:rPr>
        <w:t>…</w:t>
      </w:r>
    </w:p>
    <w:p w14:paraId="28E865C9" w14:textId="5D8B358E" w:rsidR="000014D1" w:rsidRPr="0070008E" w:rsidRDefault="000014D1" w:rsidP="000014D1">
      <w:pPr>
        <w:pStyle w:val="Prrafodelista"/>
        <w:numPr>
          <w:ilvl w:val="1"/>
          <w:numId w:val="21"/>
        </w:numPr>
        <w:spacing w:line="276" w:lineRule="auto"/>
        <w:ind w:left="567" w:right="51" w:hanging="283"/>
        <w:jc w:val="both"/>
        <w:rPr>
          <w:rFonts w:ascii="Montserrat" w:hAnsi="Montserrat"/>
          <w:color w:val="000000" w:themeColor="text1"/>
        </w:rPr>
      </w:pPr>
      <w:r>
        <w:rPr>
          <w:rFonts w:ascii="Montserrat" w:hAnsi="Montserrat"/>
          <w:color w:val="000000" w:themeColor="text1"/>
        </w:rPr>
        <w:t>…</w:t>
      </w:r>
    </w:p>
    <w:p w14:paraId="7F69424C" w14:textId="09CC166F" w:rsidR="000014D1" w:rsidRPr="0070008E" w:rsidRDefault="00287541" w:rsidP="000014D1">
      <w:pPr>
        <w:pStyle w:val="Prrafodelista"/>
        <w:numPr>
          <w:ilvl w:val="1"/>
          <w:numId w:val="21"/>
        </w:numPr>
        <w:spacing w:line="276" w:lineRule="auto"/>
        <w:ind w:left="567" w:right="51" w:hanging="283"/>
        <w:jc w:val="both"/>
        <w:rPr>
          <w:rFonts w:ascii="Montserrat" w:hAnsi="Montserrat"/>
          <w:color w:val="000000" w:themeColor="text1"/>
        </w:rPr>
      </w:pPr>
      <w:r w:rsidRPr="00287541">
        <w:rPr>
          <w:rFonts w:ascii="Montserrat" w:hAnsi="Montserrat"/>
          <w:noProof/>
          <w:color w:val="000000" w:themeColor="text1"/>
        </w:rPr>
        <mc:AlternateContent>
          <mc:Choice Requires="wps">
            <w:drawing>
              <wp:anchor distT="45720" distB="45720" distL="114300" distR="114300" simplePos="0" relativeHeight="251659264" behindDoc="0" locked="0" layoutInCell="1" allowOverlap="1" wp14:anchorId="252B5692" wp14:editId="1B8B5737">
                <wp:simplePos x="0" y="0"/>
                <wp:positionH relativeFrom="column">
                  <wp:posOffset>850051</wp:posOffset>
                </wp:positionH>
                <wp:positionV relativeFrom="paragraph">
                  <wp:posOffset>26331</wp:posOffset>
                </wp:positionV>
                <wp:extent cx="4812030" cy="354965"/>
                <wp:effectExtent l="0" t="1066800" r="0" b="107378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994255">
                          <a:off x="0" y="0"/>
                          <a:ext cx="4812030" cy="354965"/>
                        </a:xfrm>
                        <a:prstGeom prst="rect">
                          <a:avLst/>
                        </a:prstGeom>
                        <a:solidFill>
                          <a:srgbClr val="FFFFFF"/>
                        </a:solidFill>
                        <a:ln w="9525">
                          <a:noFill/>
                          <a:miter lim="800000"/>
                          <a:headEnd/>
                          <a:tailEnd/>
                        </a:ln>
                      </wps:spPr>
                      <wps:txbx>
                        <w:txbxContent>
                          <w:p w14:paraId="243DB0CC" w14:textId="5B49C197" w:rsidR="00287541" w:rsidRPr="00287541" w:rsidRDefault="00287541" w:rsidP="00287541">
                            <w:pPr>
                              <w:jc w:val="center"/>
                              <w:rPr>
                                <w:b/>
                                <w:sz w:val="28"/>
                                <w:szCs w:val="28"/>
                              </w:rPr>
                            </w:pPr>
                            <w:r w:rsidRPr="00287541">
                              <w:rPr>
                                <w:b/>
                                <w:sz w:val="28"/>
                                <w:szCs w:val="28"/>
                              </w:rPr>
                              <w:t>Se omite la descripción de las medidas de seguridad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2B5692" id="_x0000_t202" coordsize="21600,21600" o:spt="202" path="m,l,21600r21600,l21600,xe">
                <v:stroke joinstyle="miter"/>
                <v:path gradientshapeok="t" o:connecttype="rect"/>
              </v:shapetype>
              <v:shape id="Cuadro de texto 2" o:spid="_x0000_s1026" type="#_x0000_t202" style="position:absolute;left:0;text-align:left;margin-left:66.95pt;margin-top:2.05pt;width:378.9pt;height:27.95pt;rotation:-1753902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" stroked="f">
                <v:textbox>
                  <w:txbxContent>
                    <w:p w14:paraId="243DB0CC" w14:textId="5B49C197" w:rsidR="00287541" w:rsidRPr="00287541" w:rsidRDefault="00287541" w:rsidP="00287541">
                      <w:pPr>
                        <w:jc w:val="center"/>
                        <w:rPr>
                          <w:b/>
                          <w:sz w:val="28"/>
                          <w:szCs w:val="28"/>
                        </w:rPr>
                      </w:pPr>
                      <w:r w:rsidRPr="00287541">
                        <w:rPr>
                          <w:b/>
                          <w:sz w:val="28"/>
                          <w:szCs w:val="28"/>
                        </w:rPr>
                        <w:t>Se omite la descripción de las medidas de seguridad</w:t>
                      </w:r>
                    </w:p>
                  </w:txbxContent>
                </v:textbox>
                <w10:wrap type="square"/>
              </v:shape>
            </w:pict>
          </mc:Fallback>
        </mc:AlternateContent>
      </w:r>
      <w:r w:rsidR="000014D1">
        <w:rPr>
          <w:rFonts w:ascii="Montserrat" w:hAnsi="Montserrat"/>
          <w:color w:val="000000" w:themeColor="text1"/>
        </w:rPr>
        <w:t>…</w:t>
      </w:r>
    </w:p>
    <w:p w14:paraId="1403F166" w14:textId="360F736E" w:rsidR="000014D1" w:rsidRPr="0070008E" w:rsidRDefault="000014D1" w:rsidP="000014D1">
      <w:pPr>
        <w:pStyle w:val="Prrafodelista"/>
        <w:numPr>
          <w:ilvl w:val="1"/>
          <w:numId w:val="21"/>
        </w:numPr>
        <w:spacing w:line="276" w:lineRule="auto"/>
        <w:ind w:left="567" w:right="51" w:hanging="283"/>
        <w:jc w:val="both"/>
        <w:rPr>
          <w:rFonts w:ascii="Montserrat" w:hAnsi="Montserrat"/>
          <w:color w:val="000000" w:themeColor="text1"/>
        </w:rPr>
      </w:pPr>
      <w:r>
        <w:rPr>
          <w:rFonts w:ascii="Montserrat" w:hAnsi="Montserrat"/>
          <w:color w:val="000000" w:themeColor="text1"/>
        </w:rPr>
        <w:t>…</w:t>
      </w:r>
    </w:p>
    <w:p w14:paraId="75EC3960" w14:textId="77777777" w:rsidR="000014D1" w:rsidRPr="0070008E" w:rsidRDefault="000014D1" w:rsidP="000014D1">
      <w:pPr>
        <w:pStyle w:val="Prrafodelista"/>
        <w:numPr>
          <w:ilvl w:val="1"/>
          <w:numId w:val="21"/>
        </w:numPr>
        <w:spacing w:line="276" w:lineRule="auto"/>
        <w:ind w:left="567" w:right="51" w:hanging="283"/>
        <w:jc w:val="both"/>
        <w:rPr>
          <w:rFonts w:ascii="Montserrat" w:hAnsi="Montserrat"/>
          <w:color w:val="000000" w:themeColor="text1"/>
        </w:rPr>
      </w:pPr>
      <w:r>
        <w:rPr>
          <w:rFonts w:ascii="Montserrat" w:hAnsi="Montserrat"/>
          <w:color w:val="000000" w:themeColor="text1"/>
        </w:rPr>
        <w:t>…</w:t>
      </w:r>
    </w:p>
    <w:p w14:paraId="53AA5B14" w14:textId="77777777" w:rsidR="000014D1" w:rsidRPr="0070008E" w:rsidRDefault="000014D1" w:rsidP="000014D1">
      <w:pPr>
        <w:pStyle w:val="Prrafodelista"/>
        <w:numPr>
          <w:ilvl w:val="1"/>
          <w:numId w:val="21"/>
        </w:numPr>
        <w:spacing w:line="276" w:lineRule="auto"/>
        <w:ind w:left="567" w:right="51" w:hanging="283"/>
        <w:jc w:val="both"/>
        <w:rPr>
          <w:rFonts w:ascii="Montserrat" w:hAnsi="Montserrat"/>
          <w:color w:val="000000" w:themeColor="text1"/>
        </w:rPr>
      </w:pPr>
      <w:r>
        <w:rPr>
          <w:rFonts w:ascii="Montserrat" w:hAnsi="Montserrat"/>
          <w:color w:val="000000" w:themeColor="text1"/>
        </w:rPr>
        <w:t>…</w:t>
      </w:r>
      <w:bookmarkStart w:id="2" w:name="_GoBack"/>
      <w:bookmarkEnd w:id="2"/>
    </w:p>
    <w:p w14:paraId="043F3069" w14:textId="77777777" w:rsidR="000014D1" w:rsidRPr="0070008E" w:rsidRDefault="000014D1" w:rsidP="000014D1">
      <w:pPr>
        <w:pStyle w:val="Prrafodelista"/>
        <w:numPr>
          <w:ilvl w:val="1"/>
          <w:numId w:val="21"/>
        </w:numPr>
        <w:spacing w:line="276" w:lineRule="auto"/>
        <w:ind w:left="567" w:right="51" w:hanging="283"/>
        <w:jc w:val="both"/>
        <w:rPr>
          <w:rFonts w:ascii="Montserrat" w:hAnsi="Montserrat"/>
          <w:color w:val="000000" w:themeColor="text1"/>
        </w:rPr>
      </w:pPr>
      <w:r>
        <w:rPr>
          <w:rFonts w:ascii="Montserrat" w:hAnsi="Montserrat"/>
          <w:color w:val="000000" w:themeColor="text1"/>
        </w:rPr>
        <w:t>…</w:t>
      </w:r>
    </w:p>
    <w:p w14:paraId="387C18D6" w14:textId="77777777" w:rsidR="000014D1" w:rsidRPr="0070008E" w:rsidRDefault="000014D1" w:rsidP="000014D1">
      <w:pPr>
        <w:pStyle w:val="Prrafodelista"/>
        <w:numPr>
          <w:ilvl w:val="1"/>
          <w:numId w:val="21"/>
        </w:numPr>
        <w:spacing w:line="276" w:lineRule="auto"/>
        <w:ind w:left="567" w:right="51" w:hanging="283"/>
        <w:jc w:val="both"/>
        <w:rPr>
          <w:rFonts w:ascii="Montserrat" w:hAnsi="Montserrat"/>
          <w:color w:val="000000" w:themeColor="text1"/>
        </w:rPr>
      </w:pPr>
      <w:r>
        <w:rPr>
          <w:rFonts w:ascii="Montserrat" w:hAnsi="Montserrat"/>
          <w:color w:val="000000" w:themeColor="text1"/>
        </w:rPr>
        <w:t>…</w:t>
      </w:r>
    </w:p>
    <w:p w14:paraId="3A97E9B5" w14:textId="77777777" w:rsidR="000014D1" w:rsidRPr="0070008E" w:rsidRDefault="000014D1" w:rsidP="000014D1">
      <w:pPr>
        <w:pStyle w:val="Prrafodelista"/>
        <w:numPr>
          <w:ilvl w:val="1"/>
          <w:numId w:val="21"/>
        </w:numPr>
        <w:spacing w:line="276" w:lineRule="auto"/>
        <w:ind w:left="567" w:right="51" w:hanging="283"/>
        <w:jc w:val="both"/>
        <w:rPr>
          <w:rFonts w:ascii="Montserrat" w:hAnsi="Montserrat"/>
          <w:color w:val="000000" w:themeColor="text1"/>
        </w:rPr>
      </w:pPr>
      <w:r>
        <w:rPr>
          <w:rFonts w:ascii="Montserrat" w:hAnsi="Montserrat"/>
          <w:color w:val="000000" w:themeColor="text1"/>
        </w:rPr>
        <w:t>…</w:t>
      </w:r>
    </w:p>
    <w:p w14:paraId="3223E2A9" w14:textId="77777777" w:rsidR="000014D1" w:rsidRPr="0070008E" w:rsidRDefault="000014D1" w:rsidP="000014D1">
      <w:pPr>
        <w:pStyle w:val="Prrafodelista"/>
        <w:numPr>
          <w:ilvl w:val="1"/>
          <w:numId w:val="21"/>
        </w:numPr>
        <w:spacing w:line="276" w:lineRule="auto"/>
        <w:ind w:left="567" w:right="51" w:hanging="283"/>
        <w:jc w:val="both"/>
        <w:rPr>
          <w:rFonts w:ascii="Montserrat" w:hAnsi="Montserrat"/>
          <w:color w:val="000000" w:themeColor="text1"/>
        </w:rPr>
      </w:pPr>
      <w:r>
        <w:rPr>
          <w:rFonts w:ascii="Montserrat" w:hAnsi="Montserrat"/>
          <w:color w:val="000000" w:themeColor="text1"/>
        </w:rPr>
        <w:t>…</w:t>
      </w:r>
    </w:p>
    <w:p w14:paraId="2964C3C6" w14:textId="77777777" w:rsidR="000014D1" w:rsidRPr="0070008E" w:rsidRDefault="000014D1" w:rsidP="000014D1">
      <w:pPr>
        <w:pStyle w:val="Prrafodelista"/>
        <w:numPr>
          <w:ilvl w:val="1"/>
          <w:numId w:val="21"/>
        </w:numPr>
        <w:spacing w:line="276" w:lineRule="auto"/>
        <w:ind w:left="567" w:right="51" w:hanging="283"/>
        <w:jc w:val="both"/>
        <w:rPr>
          <w:rFonts w:ascii="Montserrat" w:hAnsi="Montserrat"/>
          <w:color w:val="000000" w:themeColor="text1"/>
        </w:rPr>
      </w:pPr>
      <w:r>
        <w:rPr>
          <w:rFonts w:ascii="Montserrat" w:hAnsi="Montserrat"/>
          <w:color w:val="000000" w:themeColor="text1"/>
        </w:rPr>
        <w:t>…</w:t>
      </w:r>
    </w:p>
    <w:p w14:paraId="16563B7B" w14:textId="77777777" w:rsidR="000014D1" w:rsidRPr="0070008E" w:rsidRDefault="000014D1" w:rsidP="000014D1">
      <w:pPr>
        <w:pStyle w:val="Prrafodelista"/>
        <w:numPr>
          <w:ilvl w:val="1"/>
          <w:numId w:val="21"/>
        </w:numPr>
        <w:spacing w:line="276" w:lineRule="auto"/>
        <w:ind w:left="567" w:right="51" w:hanging="283"/>
        <w:jc w:val="both"/>
        <w:rPr>
          <w:rFonts w:ascii="Montserrat" w:hAnsi="Montserrat"/>
          <w:color w:val="000000" w:themeColor="text1"/>
        </w:rPr>
      </w:pPr>
      <w:r>
        <w:rPr>
          <w:rFonts w:ascii="Montserrat" w:hAnsi="Montserrat"/>
          <w:color w:val="000000" w:themeColor="text1"/>
        </w:rPr>
        <w:lastRenderedPageBreak/>
        <w:t>…</w:t>
      </w:r>
    </w:p>
    <w:p w14:paraId="3AF23E52" w14:textId="77777777" w:rsidR="000014D1" w:rsidRPr="0070008E" w:rsidRDefault="000014D1" w:rsidP="000014D1">
      <w:pPr>
        <w:pStyle w:val="Prrafodelista"/>
        <w:numPr>
          <w:ilvl w:val="1"/>
          <w:numId w:val="21"/>
        </w:numPr>
        <w:spacing w:line="276" w:lineRule="auto"/>
        <w:ind w:left="567" w:right="51" w:hanging="283"/>
        <w:jc w:val="both"/>
        <w:rPr>
          <w:rFonts w:ascii="Montserrat" w:hAnsi="Montserrat"/>
          <w:color w:val="000000" w:themeColor="text1"/>
        </w:rPr>
      </w:pPr>
      <w:r>
        <w:rPr>
          <w:rFonts w:ascii="Montserrat" w:hAnsi="Montserrat"/>
          <w:color w:val="000000" w:themeColor="text1"/>
        </w:rPr>
        <w:t>…</w:t>
      </w:r>
    </w:p>
    <w:p w14:paraId="3F85AA2F" w14:textId="77777777" w:rsidR="000014D1" w:rsidRPr="0070008E" w:rsidRDefault="000014D1" w:rsidP="000014D1">
      <w:pPr>
        <w:pStyle w:val="Prrafodelista"/>
        <w:numPr>
          <w:ilvl w:val="1"/>
          <w:numId w:val="21"/>
        </w:numPr>
        <w:spacing w:line="276" w:lineRule="auto"/>
        <w:ind w:left="567" w:right="51" w:hanging="283"/>
        <w:jc w:val="both"/>
        <w:rPr>
          <w:rFonts w:ascii="Montserrat" w:hAnsi="Montserrat"/>
          <w:color w:val="000000" w:themeColor="text1"/>
        </w:rPr>
      </w:pPr>
      <w:r>
        <w:rPr>
          <w:rFonts w:ascii="Montserrat" w:hAnsi="Montserrat"/>
          <w:color w:val="000000" w:themeColor="text1"/>
        </w:rPr>
        <w:t>…</w:t>
      </w:r>
    </w:p>
    <w:p w14:paraId="0801F842" w14:textId="77777777" w:rsidR="000014D1" w:rsidRPr="0070008E" w:rsidRDefault="000014D1" w:rsidP="000014D1">
      <w:pPr>
        <w:pStyle w:val="Prrafodelista"/>
        <w:numPr>
          <w:ilvl w:val="1"/>
          <w:numId w:val="21"/>
        </w:numPr>
        <w:spacing w:line="276" w:lineRule="auto"/>
        <w:ind w:left="567" w:right="51" w:hanging="283"/>
        <w:jc w:val="both"/>
        <w:rPr>
          <w:rFonts w:ascii="Montserrat" w:hAnsi="Montserrat"/>
          <w:color w:val="000000" w:themeColor="text1"/>
        </w:rPr>
      </w:pPr>
      <w:r>
        <w:rPr>
          <w:rFonts w:ascii="Montserrat" w:hAnsi="Montserrat"/>
          <w:color w:val="000000" w:themeColor="text1"/>
        </w:rPr>
        <w:t>…</w:t>
      </w:r>
    </w:p>
    <w:p w14:paraId="4AECF454" w14:textId="77777777" w:rsidR="000014D1" w:rsidRPr="0070008E" w:rsidRDefault="000014D1" w:rsidP="000014D1">
      <w:pPr>
        <w:pStyle w:val="Prrafodelista"/>
        <w:numPr>
          <w:ilvl w:val="1"/>
          <w:numId w:val="21"/>
        </w:numPr>
        <w:spacing w:line="276" w:lineRule="auto"/>
        <w:ind w:left="567" w:right="51" w:hanging="283"/>
        <w:jc w:val="both"/>
        <w:rPr>
          <w:rFonts w:ascii="Montserrat" w:hAnsi="Montserrat"/>
          <w:color w:val="000000" w:themeColor="text1"/>
        </w:rPr>
      </w:pPr>
      <w:r>
        <w:rPr>
          <w:rFonts w:ascii="Montserrat" w:hAnsi="Montserrat"/>
          <w:color w:val="000000" w:themeColor="text1"/>
        </w:rPr>
        <w:t>…</w:t>
      </w:r>
    </w:p>
    <w:p w14:paraId="5A70515D" w14:textId="77777777" w:rsidR="000014D1" w:rsidRPr="0070008E" w:rsidRDefault="000014D1" w:rsidP="000014D1">
      <w:pPr>
        <w:pStyle w:val="Prrafodelista"/>
        <w:numPr>
          <w:ilvl w:val="1"/>
          <w:numId w:val="21"/>
        </w:numPr>
        <w:spacing w:line="276" w:lineRule="auto"/>
        <w:ind w:left="567" w:right="51" w:hanging="283"/>
        <w:jc w:val="both"/>
        <w:rPr>
          <w:rFonts w:ascii="Montserrat" w:hAnsi="Montserrat"/>
          <w:color w:val="000000" w:themeColor="text1"/>
        </w:rPr>
      </w:pPr>
      <w:r>
        <w:rPr>
          <w:rFonts w:ascii="Montserrat" w:hAnsi="Montserrat"/>
          <w:color w:val="000000" w:themeColor="text1"/>
        </w:rPr>
        <w:t>…</w:t>
      </w:r>
    </w:p>
    <w:p w14:paraId="02CA810F" w14:textId="77777777" w:rsidR="000014D1" w:rsidRPr="0070008E" w:rsidRDefault="000014D1" w:rsidP="000014D1">
      <w:pPr>
        <w:pStyle w:val="Prrafodelista"/>
        <w:numPr>
          <w:ilvl w:val="1"/>
          <w:numId w:val="21"/>
        </w:numPr>
        <w:spacing w:line="276" w:lineRule="auto"/>
        <w:ind w:left="567" w:right="51" w:hanging="283"/>
        <w:jc w:val="both"/>
        <w:rPr>
          <w:rFonts w:ascii="Montserrat" w:hAnsi="Montserrat"/>
          <w:color w:val="000000" w:themeColor="text1"/>
        </w:rPr>
      </w:pPr>
      <w:r>
        <w:rPr>
          <w:rFonts w:ascii="Montserrat" w:hAnsi="Montserrat"/>
          <w:color w:val="000000" w:themeColor="text1"/>
        </w:rPr>
        <w:t>…</w:t>
      </w:r>
    </w:p>
    <w:p w14:paraId="04AC49AB" w14:textId="77777777" w:rsidR="000014D1" w:rsidRPr="0070008E" w:rsidRDefault="000014D1" w:rsidP="000014D1">
      <w:pPr>
        <w:pStyle w:val="Prrafodelista"/>
        <w:numPr>
          <w:ilvl w:val="1"/>
          <w:numId w:val="21"/>
        </w:numPr>
        <w:spacing w:line="276" w:lineRule="auto"/>
        <w:ind w:left="567" w:right="51" w:hanging="283"/>
        <w:jc w:val="both"/>
        <w:rPr>
          <w:rFonts w:ascii="Montserrat" w:hAnsi="Montserrat"/>
          <w:color w:val="000000" w:themeColor="text1"/>
        </w:rPr>
      </w:pPr>
      <w:r>
        <w:rPr>
          <w:rFonts w:ascii="Montserrat" w:hAnsi="Montserrat"/>
          <w:color w:val="000000" w:themeColor="text1"/>
        </w:rPr>
        <w:t>…</w:t>
      </w:r>
    </w:p>
    <w:p w14:paraId="7749F88B" w14:textId="77777777" w:rsidR="000014D1" w:rsidRPr="0070008E" w:rsidRDefault="000014D1" w:rsidP="000014D1">
      <w:pPr>
        <w:pStyle w:val="Prrafodelista"/>
        <w:numPr>
          <w:ilvl w:val="1"/>
          <w:numId w:val="21"/>
        </w:numPr>
        <w:spacing w:line="276" w:lineRule="auto"/>
        <w:ind w:left="567" w:right="51" w:hanging="283"/>
        <w:jc w:val="both"/>
        <w:rPr>
          <w:rFonts w:ascii="Montserrat" w:hAnsi="Montserrat"/>
          <w:color w:val="000000" w:themeColor="text1"/>
        </w:rPr>
      </w:pPr>
      <w:r>
        <w:rPr>
          <w:rFonts w:ascii="Montserrat" w:hAnsi="Montserrat"/>
          <w:color w:val="000000" w:themeColor="text1"/>
        </w:rPr>
        <w:t>…</w:t>
      </w:r>
    </w:p>
    <w:p w14:paraId="1464E6C2" w14:textId="77777777" w:rsidR="000014D1" w:rsidRPr="0070008E" w:rsidRDefault="000014D1" w:rsidP="000014D1">
      <w:pPr>
        <w:pStyle w:val="Prrafodelista"/>
        <w:numPr>
          <w:ilvl w:val="1"/>
          <w:numId w:val="21"/>
        </w:numPr>
        <w:spacing w:line="276" w:lineRule="auto"/>
        <w:ind w:left="567" w:right="51" w:hanging="283"/>
        <w:jc w:val="both"/>
        <w:rPr>
          <w:rFonts w:ascii="Montserrat" w:hAnsi="Montserrat"/>
          <w:color w:val="000000" w:themeColor="text1"/>
        </w:rPr>
      </w:pPr>
      <w:r>
        <w:rPr>
          <w:rFonts w:ascii="Montserrat" w:hAnsi="Montserrat"/>
          <w:color w:val="000000" w:themeColor="text1"/>
        </w:rPr>
        <w:t>…</w:t>
      </w:r>
    </w:p>
    <w:p w14:paraId="3A9AB82D" w14:textId="77777777" w:rsidR="000014D1" w:rsidRPr="0070008E" w:rsidRDefault="000014D1" w:rsidP="000014D1">
      <w:pPr>
        <w:pStyle w:val="Prrafodelista"/>
        <w:numPr>
          <w:ilvl w:val="1"/>
          <w:numId w:val="21"/>
        </w:numPr>
        <w:spacing w:line="276" w:lineRule="auto"/>
        <w:ind w:left="567" w:right="51" w:hanging="283"/>
        <w:jc w:val="both"/>
        <w:rPr>
          <w:rFonts w:ascii="Montserrat" w:hAnsi="Montserrat"/>
          <w:color w:val="000000" w:themeColor="text1"/>
        </w:rPr>
      </w:pPr>
      <w:r>
        <w:rPr>
          <w:rFonts w:ascii="Montserrat" w:hAnsi="Montserrat"/>
          <w:color w:val="000000" w:themeColor="text1"/>
        </w:rPr>
        <w:t>…</w:t>
      </w:r>
    </w:p>
    <w:p w14:paraId="14D1BF5F" w14:textId="77777777" w:rsidR="000014D1" w:rsidRPr="0070008E" w:rsidRDefault="000014D1" w:rsidP="000014D1">
      <w:pPr>
        <w:pStyle w:val="Prrafodelista"/>
        <w:numPr>
          <w:ilvl w:val="1"/>
          <w:numId w:val="21"/>
        </w:numPr>
        <w:spacing w:line="276" w:lineRule="auto"/>
        <w:ind w:left="567" w:right="51" w:hanging="283"/>
        <w:jc w:val="both"/>
        <w:rPr>
          <w:rFonts w:ascii="Montserrat" w:hAnsi="Montserrat"/>
          <w:color w:val="000000" w:themeColor="text1"/>
        </w:rPr>
      </w:pPr>
      <w:r>
        <w:rPr>
          <w:rFonts w:ascii="Montserrat" w:hAnsi="Montserrat"/>
          <w:color w:val="000000" w:themeColor="text1"/>
        </w:rPr>
        <w:t>…</w:t>
      </w:r>
    </w:p>
    <w:p w14:paraId="74FC0C4F" w14:textId="77777777" w:rsidR="000014D1" w:rsidRPr="0070008E" w:rsidRDefault="000014D1" w:rsidP="000014D1">
      <w:pPr>
        <w:pStyle w:val="Prrafodelista"/>
        <w:numPr>
          <w:ilvl w:val="1"/>
          <w:numId w:val="21"/>
        </w:numPr>
        <w:spacing w:line="276" w:lineRule="auto"/>
        <w:ind w:left="567" w:right="51" w:hanging="283"/>
        <w:jc w:val="both"/>
        <w:rPr>
          <w:rFonts w:ascii="Montserrat" w:hAnsi="Montserrat"/>
          <w:color w:val="000000" w:themeColor="text1"/>
        </w:rPr>
      </w:pPr>
      <w:r>
        <w:rPr>
          <w:rFonts w:ascii="Montserrat" w:hAnsi="Montserrat"/>
          <w:color w:val="000000" w:themeColor="text1"/>
        </w:rPr>
        <w:t>…</w:t>
      </w:r>
    </w:p>
    <w:p w14:paraId="094DF7D3" w14:textId="77777777" w:rsidR="000014D1" w:rsidRPr="0070008E" w:rsidRDefault="000014D1" w:rsidP="000014D1">
      <w:pPr>
        <w:pStyle w:val="Prrafodelista"/>
        <w:numPr>
          <w:ilvl w:val="1"/>
          <w:numId w:val="21"/>
        </w:numPr>
        <w:spacing w:line="276" w:lineRule="auto"/>
        <w:ind w:left="567" w:right="51" w:hanging="283"/>
        <w:jc w:val="both"/>
        <w:rPr>
          <w:rFonts w:ascii="Montserrat" w:hAnsi="Montserrat"/>
          <w:color w:val="000000" w:themeColor="text1"/>
        </w:rPr>
      </w:pPr>
      <w:r>
        <w:rPr>
          <w:rFonts w:ascii="Montserrat" w:hAnsi="Montserrat"/>
          <w:color w:val="000000" w:themeColor="text1"/>
        </w:rPr>
        <w:t>…</w:t>
      </w:r>
    </w:p>
    <w:p w14:paraId="517070B3" w14:textId="77777777" w:rsidR="000014D1" w:rsidRPr="0070008E" w:rsidRDefault="000014D1" w:rsidP="000014D1">
      <w:pPr>
        <w:pStyle w:val="Prrafodelista"/>
        <w:numPr>
          <w:ilvl w:val="1"/>
          <w:numId w:val="21"/>
        </w:numPr>
        <w:spacing w:line="276" w:lineRule="auto"/>
        <w:ind w:left="567" w:right="51" w:hanging="283"/>
        <w:jc w:val="both"/>
        <w:rPr>
          <w:rFonts w:ascii="Montserrat" w:hAnsi="Montserrat"/>
          <w:color w:val="000000" w:themeColor="text1"/>
        </w:rPr>
      </w:pPr>
      <w:r>
        <w:rPr>
          <w:rFonts w:ascii="Montserrat" w:hAnsi="Montserrat"/>
          <w:color w:val="000000" w:themeColor="text1"/>
        </w:rPr>
        <w:t>…</w:t>
      </w:r>
    </w:p>
    <w:p w14:paraId="19752F1C" w14:textId="77777777" w:rsidR="000014D1" w:rsidRPr="0070008E" w:rsidRDefault="000014D1" w:rsidP="000014D1">
      <w:pPr>
        <w:pStyle w:val="Prrafodelista"/>
        <w:numPr>
          <w:ilvl w:val="1"/>
          <w:numId w:val="21"/>
        </w:numPr>
        <w:spacing w:line="276" w:lineRule="auto"/>
        <w:ind w:left="567" w:right="51" w:hanging="283"/>
        <w:jc w:val="both"/>
        <w:rPr>
          <w:rFonts w:ascii="Montserrat" w:hAnsi="Montserrat"/>
          <w:color w:val="000000" w:themeColor="text1"/>
        </w:rPr>
      </w:pPr>
      <w:r>
        <w:rPr>
          <w:rFonts w:ascii="Montserrat" w:hAnsi="Montserrat"/>
          <w:color w:val="000000" w:themeColor="text1"/>
        </w:rPr>
        <w:t>…</w:t>
      </w:r>
    </w:p>
    <w:p w14:paraId="36DF6019" w14:textId="77777777" w:rsidR="000014D1" w:rsidRPr="0070008E" w:rsidRDefault="000014D1" w:rsidP="000014D1">
      <w:pPr>
        <w:pStyle w:val="Prrafodelista"/>
        <w:numPr>
          <w:ilvl w:val="1"/>
          <w:numId w:val="21"/>
        </w:numPr>
        <w:spacing w:line="276" w:lineRule="auto"/>
        <w:ind w:left="567" w:right="51" w:hanging="283"/>
        <w:jc w:val="both"/>
        <w:rPr>
          <w:rFonts w:ascii="Montserrat" w:hAnsi="Montserrat"/>
          <w:color w:val="000000" w:themeColor="text1"/>
        </w:rPr>
      </w:pPr>
      <w:r>
        <w:rPr>
          <w:rFonts w:ascii="Montserrat" w:hAnsi="Montserrat"/>
          <w:color w:val="000000" w:themeColor="text1"/>
        </w:rPr>
        <w:t>…</w:t>
      </w:r>
    </w:p>
    <w:p w14:paraId="7DEB277A" w14:textId="77777777" w:rsidR="000014D1" w:rsidRPr="0070008E" w:rsidRDefault="000014D1" w:rsidP="000014D1">
      <w:pPr>
        <w:pStyle w:val="Prrafodelista"/>
        <w:numPr>
          <w:ilvl w:val="1"/>
          <w:numId w:val="21"/>
        </w:numPr>
        <w:spacing w:line="276" w:lineRule="auto"/>
        <w:ind w:left="567" w:right="51" w:hanging="283"/>
        <w:jc w:val="both"/>
        <w:rPr>
          <w:rFonts w:ascii="Montserrat" w:hAnsi="Montserrat"/>
          <w:color w:val="000000" w:themeColor="text1"/>
        </w:rPr>
      </w:pPr>
      <w:r>
        <w:rPr>
          <w:rFonts w:ascii="Montserrat" w:hAnsi="Montserrat"/>
          <w:color w:val="000000" w:themeColor="text1"/>
        </w:rPr>
        <w:t>…</w:t>
      </w:r>
    </w:p>
    <w:p w14:paraId="4A6282B8" w14:textId="77777777" w:rsidR="000014D1" w:rsidRPr="0070008E" w:rsidRDefault="000014D1" w:rsidP="000014D1">
      <w:pPr>
        <w:pStyle w:val="Prrafodelista"/>
        <w:numPr>
          <w:ilvl w:val="1"/>
          <w:numId w:val="21"/>
        </w:numPr>
        <w:spacing w:line="276" w:lineRule="auto"/>
        <w:ind w:left="567" w:right="51" w:hanging="283"/>
        <w:jc w:val="both"/>
        <w:rPr>
          <w:rFonts w:ascii="Montserrat" w:hAnsi="Montserrat"/>
          <w:color w:val="000000" w:themeColor="text1"/>
        </w:rPr>
      </w:pPr>
      <w:r>
        <w:rPr>
          <w:rFonts w:ascii="Montserrat" w:hAnsi="Montserrat"/>
          <w:color w:val="000000" w:themeColor="text1"/>
        </w:rPr>
        <w:t>…</w:t>
      </w:r>
    </w:p>
    <w:p w14:paraId="67407C60" w14:textId="77777777" w:rsidR="000014D1" w:rsidRPr="0070008E" w:rsidRDefault="000014D1" w:rsidP="000014D1">
      <w:pPr>
        <w:pStyle w:val="Prrafodelista"/>
        <w:numPr>
          <w:ilvl w:val="1"/>
          <w:numId w:val="21"/>
        </w:numPr>
        <w:spacing w:line="276" w:lineRule="auto"/>
        <w:ind w:left="567" w:right="51" w:hanging="283"/>
        <w:jc w:val="both"/>
        <w:rPr>
          <w:rFonts w:ascii="Montserrat" w:hAnsi="Montserrat"/>
          <w:color w:val="000000" w:themeColor="text1"/>
        </w:rPr>
      </w:pPr>
      <w:r>
        <w:rPr>
          <w:rFonts w:ascii="Montserrat" w:hAnsi="Montserrat"/>
          <w:color w:val="000000" w:themeColor="text1"/>
        </w:rPr>
        <w:t>…</w:t>
      </w:r>
    </w:p>
    <w:p w14:paraId="6CA547DA" w14:textId="77777777" w:rsidR="000014D1" w:rsidRPr="0070008E" w:rsidRDefault="000014D1" w:rsidP="000014D1">
      <w:pPr>
        <w:pStyle w:val="Prrafodelista"/>
        <w:numPr>
          <w:ilvl w:val="1"/>
          <w:numId w:val="21"/>
        </w:numPr>
        <w:spacing w:line="276" w:lineRule="auto"/>
        <w:ind w:left="567" w:right="51" w:hanging="283"/>
        <w:jc w:val="both"/>
        <w:rPr>
          <w:rFonts w:ascii="Montserrat" w:hAnsi="Montserrat"/>
          <w:color w:val="000000" w:themeColor="text1"/>
        </w:rPr>
      </w:pPr>
      <w:r>
        <w:rPr>
          <w:rFonts w:ascii="Montserrat" w:hAnsi="Montserrat"/>
          <w:color w:val="000000" w:themeColor="text1"/>
        </w:rPr>
        <w:t>…</w:t>
      </w:r>
    </w:p>
    <w:p w14:paraId="23CAD174" w14:textId="77777777" w:rsidR="000014D1" w:rsidRPr="0070008E" w:rsidRDefault="000014D1" w:rsidP="000014D1">
      <w:pPr>
        <w:pStyle w:val="Prrafodelista"/>
        <w:numPr>
          <w:ilvl w:val="1"/>
          <w:numId w:val="21"/>
        </w:numPr>
        <w:spacing w:line="276" w:lineRule="auto"/>
        <w:ind w:left="567" w:right="51" w:hanging="283"/>
        <w:jc w:val="both"/>
        <w:rPr>
          <w:rFonts w:ascii="Montserrat" w:hAnsi="Montserrat"/>
          <w:color w:val="000000" w:themeColor="text1"/>
        </w:rPr>
      </w:pPr>
      <w:r>
        <w:rPr>
          <w:rFonts w:ascii="Montserrat" w:hAnsi="Montserrat"/>
          <w:color w:val="000000" w:themeColor="text1"/>
        </w:rPr>
        <w:t>…</w:t>
      </w:r>
    </w:p>
    <w:p w14:paraId="52EC5748" w14:textId="4E06CCD0" w:rsidR="00110B73" w:rsidRPr="0070008E" w:rsidRDefault="00110B73" w:rsidP="0074420B">
      <w:pPr>
        <w:pStyle w:val="Prrafodelista"/>
        <w:numPr>
          <w:ilvl w:val="1"/>
          <w:numId w:val="21"/>
        </w:numPr>
        <w:spacing w:line="276" w:lineRule="auto"/>
        <w:ind w:left="567" w:right="51" w:hanging="283"/>
        <w:jc w:val="both"/>
        <w:rPr>
          <w:rFonts w:ascii="Montserrat" w:hAnsi="Montserrat"/>
          <w:color w:val="000000" w:themeColor="text1"/>
        </w:rPr>
      </w:pPr>
      <w:r w:rsidRPr="0070008E">
        <w:rPr>
          <w:rFonts w:ascii="Montserrat" w:hAnsi="Montserrat"/>
          <w:color w:val="000000" w:themeColor="text1"/>
        </w:rPr>
        <w:t>.</w:t>
      </w:r>
    </w:p>
    <w:p w14:paraId="3BAA690E" w14:textId="77777777" w:rsidR="00110B73" w:rsidRPr="0070008E" w:rsidRDefault="00110B73" w:rsidP="00110B73">
      <w:pPr>
        <w:pStyle w:val="Prrafodelista"/>
        <w:ind w:left="1080" w:right="51"/>
        <w:jc w:val="both"/>
        <w:rPr>
          <w:rFonts w:ascii="Montserrat" w:hAnsi="Montserrat"/>
          <w:b/>
          <w:color w:val="000000"/>
        </w:rPr>
      </w:pPr>
    </w:p>
    <w:p w14:paraId="138D0EDD" w14:textId="2D683D21" w:rsidR="00110B73" w:rsidRPr="0070008E" w:rsidRDefault="00110B73" w:rsidP="00110B73">
      <w:pPr>
        <w:ind w:right="51"/>
        <w:jc w:val="both"/>
        <w:rPr>
          <w:rFonts w:ascii="Montserrat" w:hAnsi="Montserrat"/>
          <w:b/>
        </w:rPr>
      </w:pPr>
      <w:r w:rsidRPr="0070008E">
        <w:rPr>
          <w:rFonts w:ascii="Montserrat" w:hAnsi="Montserrat"/>
          <w:b/>
        </w:rPr>
        <w:t xml:space="preserve">Medidas de </w:t>
      </w:r>
      <w:r w:rsidR="000B4E0A" w:rsidRPr="0070008E">
        <w:rPr>
          <w:rFonts w:ascii="Montserrat" w:hAnsi="Montserrat"/>
          <w:b/>
        </w:rPr>
        <w:t>S</w:t>
      </w:r>
      <w:r w:rsidRPr="0070008E">
        <w:rPr>
          <w:rFonts w:ascii="Montserrat" w:hAnsi="Montserrat"/>
          <w:b/>
        </w:rPr>
        <w:t>eguridad Técnicas</w:t>
      </w:r>
    </w:p>
    <w:p w14:paraId="257FE06B" w14:textId="77777777" w:rsidR="00110B73" w:rsidRPr="0070008E" w:rsidRDefault="00110B73" w:rsidP="00110B73">
      <w:pPr>
        <w:pStyle w:val="Prrafodelista"/>
        <w:ind w:left="1080" w:right="51"/>
        <w:jc w:val="both"/>
        <w:rPr>
          <w:rFonts w:ascii="Montserrat" w:hAnsi="Montserrat"/>
          <w:b/>
          <w:color w:val="000000"/>
        </w:rPr>
      </w:pPr>
    </w:p>
    <w:p w14:paraId="35D14230" w14:textId="77777777" w:rsidR="00110B73" w:rsidRPr="0070008E" w:rsidRDefault="00110B73" w:rsidP="0074420B">
      <w:pPr>
        <w:pStyle w:val="Prrafodelista"/>
        <w:numPr>
          <w:ilvl w:val="0"/>
          <w:numId w:val="22"/>
        </w:numPr>
        <w:ind w:right="51"/>
        <w:jc w:val="both"/>
        <w:rPr>
          <w:rFonts w:ascii="Montserrat" w:hAnsi="Montserrat"/>
        </w:rPr>
      </w:pPr>
      <w:r w:rsidRPr="0070008E">
        <w:rPr>
          <w:rFonts w:ascii="Montserrat" w:hAnsi="Montserrat"/>
        </w:rPr>
        <w:t>El sistema informático está alojado en una intranet y no tiene acceso de manera externa por internet, por lo que no está expuesto a intrusiones.</w:t>
      </w:r>
    </w:p>
    <w:p w14:paraId="37E4F2B2" w14:textId="77777777" w:rsidR="00110B73" w:rsidRPr="0070008E" w:rsidRDefault="00110B73" w:rsidP="00110B73">
      <w:pPr>
        <w:pStyle w:val="Prrafodelista"/>
        <w:ind w:left="357" w:right="51"/>
        <w:jc w:val="both"/>
        <w:rPr>
          <w:rFonts w:ascii="Montserrat" w:hAnsi="Montserrat"/>
        </w:rPr>
      </w:pPr>
    </w:p>
    <w:p w14:paraId="653F6689" w14:textId="77777777" w:rsidR="00110B73" w:rsidRPr="0070008E" w:rsidRDefault="00110B73" w:rsidP="0074420B">
      <w:pPr>
        <w:pStyle w:val="Prrafodelista"/>
        <w:numPr>
          <w:ilvl w:val="0"/>
          <w:numId w:val="22"/>
        </w:numPr>
        <w:ind w:left="714" w:right="51" w:hanging="357"/>
        <w:jc w:val="both"/>
        <w:rPr>
          <w:rFonts w:ascii="Montserrat" w:hAnsi="Montserrat"/>
        </w:rPr>
      </w:pPr>
      <w:r w:rsidRPr="0070008E">
        <w:rPr>
          <w:rFonts w:ascii="Montserrat" w:hAnsi="Montserrat"/>
        </w:rPr>
        <w:t>Para</w:t>
      </w:r>
      <w:r w:rsidRPr="0070008E">
        <w:rPr>
          <w:rFonts w:ascii="Montserrat" w:hAnsi="Montserrat"/>
          <w:lang w:val="es-ES"/>
        </w:rPr>
        <w:t xml:space="preserve"> el </w:t>
      </w:r>
      <w:r w:rsidRPr="0070008E">
        <w:rPr>
          <w:rFonts w:ascii="Montserrat" w:hAnsi="Montserrat"/>
        </w:rPr>
        <w:t xml:space="preserve">acceso al Sistema Integral de Gestión Hospitalaria las personas servidoras </w:t>
      </w:r>
      <w:r w:rsidRPr="0070008E">
        <w:rPr>
          <w:rFonts w:ascii="Montserrat" w:hAnsi="Montserrat"/>
          <w:color w:val="000000"/>
        </w:rPr>
        <w:t>públicas</w:t>
      </w:r>
      <w:r w:rsidRPr="0070008E">
        <w:rPr>
          <w:rFonts w:ascii="Montserrat" w:hAnsi="Montserrat"/>
        </w:rPr>
        <w:t xml:space="preserve"> deben tener una cuenta de usuario personal que será intransferible y una contraseña, misma que deberá cambiar el propio usuario al momento de ingresar al sistema por primera vez y posteriormente, cuando así lo considere conveniente.  </w:t>
      </w:r>
    </w:p>
    <w:p w14:paraId="4C4D87BC" w14:textId="77777777" w:rsidR="00110B73" w:rsidRPr="0070008E" w:rsidRDefault="00110B73" w:rsidP="00110B73">
      <w:pPr>
        <w:pStyle w:val="Prrafodelista"/>
        <w:rPr>
          <w:rFonts w:ascii="Montserrat" w:hAnsi="Montserrat"/>
        </w:rPr>
      </w:pPr>
    </w:p>
    <w:p w14:paraId="555D1BB3" w14:textId="77777777" w:rsidR="00110B73" w:rsidRPr="0070008E" w:rsidRDefault="00110B73" w:rsidP="0074420B">
      <w:pPr>
        <w:pStyle w:val="Prrafodelista"/>
        <w:numPr>
          <w:ilvl w:val="0"/>
          <w:numId w:val="22"/>
        </w:numPr>
        <w:ind w:left="714" w:right="51" w:hanging="357"/>
        <w:jc w:val="both"/>
        <w:rPr>
          <w:rFonts w:ascii="Montserrat" w:hAnsi="Montserrat"/>
        </w:rPr>
      </w:pPr>
      <w:r w:rsidRPr="0070008E">
        <w:rPr>
          <w:rFonts w:ascii="Montserrat" w:hAnsi="Montserrat"/>
        </w:rPr>
        <w:lastRenderedPageBreak/>
        <w:t>Al ingresar al Sistema Integral de Gestión Hospitalaria se despliega una ventana emergente con el Aviso de Privacidad, adjunto al presente como</w:t>
      </w:r>
      <w:r w:rsidRPr="0070008E">
        <w:rPr>
          <w:rFonts w:ascii="Montserrat" w:hAnsi="Montserrat"/>
          <w:b/>
        </w:rPr>
        <w:t xml:space="preserve"> ANEXO 1</w:t>
      </w:r>
    </w:p>
    <w:p w14:paraId="6FFC8B26" w14:textId="77777777" w:rsidR="00110B73" w:rsidRPr="0070008E" w:rsidRDefault="00110B73" w:rsidP="00110B73">
      <w:pPr>
        <w:pStyle w:val="Prrafodelista"/>
        <w:ind w:left="1080"/>
        <w:jc w:val="both"/>
        <w:rPr>
          <w:rFonts w:ascii="Montserrat" w:hAnsi="Montserrat"/>
          <w:b/>
        </w:rPr>
      </w:pPr>
    </w:p>
    <w:p w14:paraId="46732AF0" w14:textId="422DCB5A" w:rsidR="00110B73" w:rsidRPr="0070008E" w:rsidRDefault="00635A22" w:rsidP="00110B73">
      <w:pPr>
        <w:ind w:right="51"/>
        <w:jc w:val="both"/>
        <w:rPr>
          <w:rFonts w:ascii="Montserrat" w:hAnsi="Montserrat"/>
          <w:b/>
        </w:rPr>
      </w:pPr>
      <w:r w:rsidRPr="0070008E">
        <w:rPr>
          <w:rFonts w:ascii="Montserrat" w:hAnsi="Montserrat"/>
          <w:b/>
        </w:rPr>
        <w:t>Medidas de S</w:t>
      </w:r>
      <w:r w:rsidR="00110B73" w:rsidRPr="0070008E">
        <w:rPr>
          <w:rFonts w:ascii="Montserrat" w:hAnsi="Montserrat"/>
          <w:b/>
        </w:rPr>
        <w:t>eguridad Administrativas</w:t>
      </w:r>
    </w:p>
    <w:p w14:paraId="4B431606" w14:textId="77777777" w:rsidR="00110B73" w:rsidRPr="0070008E" w:rsidRDefault="00110B73" w:rsidP="00110B73">
      <w:pPr>
        <w:pStyle w:val="Prrafodelista"/>
        <w:ind w:left="1080"/>
        <w:jc w:val="both"/>
        <w:rPr>
          <w:rFonts w:ascii="Montserrat" w:hAnsi="Montserrat"/>
          <w:b/>
        </w:rPr>
      </w:pPr>
    </w:p>
    <w:p w14:paraId="67B0C00A" w14:textId="77777777" w:rsidR="00110B73" w:rsidRPr="0070008E" w:rsidRDefault="00110B73" w:rsidP="00110B73">
      <w:pPr>
        <w:jc w:val="both"/>
        <w:rPr>
          <w:rFonts w:ascii="Montserrat" w:hAnsi="Montserrat"/>
          <w:b/>
        </w:rPr>
      </w:pPr>
      <w:r w:rsidRPr="0070008E">
        <w:rPr>
          <w:rFonts w:ascii="Montserrat" w:hAnsi="Montserrat"/>
          <w:b/>
        </w:rPr>
        <w:t>Personal del HRAEI</w:t>
      </w:r>
    </w:p>
    <w:p w14:paraId="02C43400" w14:textId="77777777" w:rsidR="00110B73" w:rsidRPr="0070008E" w:rsidRDefault="00110B73" w:rsidP="00110B73">
      <w:pPr>
        <w:pStyle w:val="Prrafodelista"/>
        <w:ind w:left="1080"/>
        <w:jc w:val="both"/>
        <w:rPr>
          <w:rFonts w:ascii="Montserrat" w:hAnsi="Montserrat"/>
          <w:b/>
        </w:rPr>
      </w:pPr>
    </w:p>
    <w:p w14:paraId="3C0B9AD9" w14:textId="77777777" w:rsidR="00110B73" w:rsidRPr="0070008E" w:rsidRDefault="00110B73" w:rsidP="0074420B">
      <w:pPr>
        <w:pStyle w:val="Prrafodelista"/>
        <w:numPr>
          <w:ilvl w:val="0"/>
          <w:numId w:val="23"/>
        </w:numPr>
        <w:ind w:left="714" w:right="51" w:hanging="357"/>
        <w:jc w:val="both"/>
        <w:rPr>
          <w:rFonts w:ascii="Montserrat" w:hAnsi="Montserrat"/>
        </w:rPr>
      </w:pPr>
      <w:r w:rsidRPr="0070008E">
        <w:rPr>
          <w:rFonts w:ascii="Montserrat" w:hAnsi="Montserrat"/>
        </w:rPr>
        <w:t>Al momento del ingreso del personal a la plantilla laboral del HRAEI, el titular del área será el responsable de definir el perfil de usuario para el acceso al sistema.</w:t>
      </w:r>
    </w:p>
    <w:p w14:paraId="24404F2D" w14:textId="77777777" w:rsidR="00110B73" w:rsidRPr="0070008E" w:rsidRDefault="00110B73" w:rsidP="00110B73">
      <w:pPr>
        <w:pStyle w:val="Prrafodelista"/>
        <w:ind w:left="1077" w:right="51"/>
        <w:jc w:val="both"/>
        <w:rPr>
          <w:rFonts w:ascii="Montserrat" w:hAnsi="Montserrat"/>
        </w:rPr>
      </w:pPr>
    </w:p>
    <w:p w14:paraId="522A41BF" w14:textId="77777777" w:rsidR="00110B73" w:rsidRPr="0070008E" w:rsidRDefault="00110B73" w:rsidP="0074420B">
      <w:pPr>
        <w:pStyle w:val="Prrafodelista"/>
        <w:numPr>
          <w:ilvl w:val="0"/>
          <w:numId w:val="23"/>
        </w:numPr>
        <w:ind w:left="714" w:right="51" w:hanging="357"/>
        <w:jc w:val="both"/>
        <w:rPr>
          <w:rFonts w:ascii="Montserrat" w:hAnsi="Montserrat"/>
        </w:rPr>
      </w:pPr>
      <w:r w:rsidRPr="0070008E">
        <w:rPr>
          <w:rFonts w:ascii="Montserrat" w:hAnsi="Montserrat"/>
        </w:rPr>
        <w:t xml:space="preserve">La Subdirección de Recursos Humanos solicitará al titular del área operativa le indique el perfil de usuario del Sistema Integral de Gestión Hospitalaria, conforme a su puesto-función. </w:t>
      </w:r>
    </w:p>
    <w:p w14:paraId="3A291268" w14:textId="77777777" w:rsidR="00110B73" w:rsidRPr="0070008E" w:rsidRDefault="00110B73" w:rsidP="00110B73">
      <w:pPr>
        <w:pStyle w:val="Prrafodelista"/>
        <w:ind w:left="1080"/>
        <w:jc w:val="both"/>
        <w:rPr>
          <w:rFonts w:ascii="Montserrat" w:hAnsi="Montserrat"/>
        </w:rPr>
      </w:pPr>
    </w:p>
    <w:p w14:paraId="54B3E756" w14:textId="77777777" w:rsidR="00110B73" w:rsidRPr="0070008E" w:rsidRDefault="00110B73" w:rsidP="0074420B">
      <w:pPr>
        <w:pStyle w:val="Prrafodelista"/>
        <w:numPr>
          <w:ilvl w:val="0"/>
          <w:numId w:val="23"/>
        </w:numPr>
        <w:ind w:left="714" w:right="51" w:hanging="357"/>
        <w:jc w:val="both"/>
        <w:rPr>
          <w:rFonts w:ascii="Montserrat" w:hAnsi="Montserrat"/>
        </w:rPr>
      </w:pPr>
      <w:r w:rsidRPr="0070008E">
        <w:rPr>
          <w:rFonts w:ascii="Montserrat" w:hAnsi="Montserrat"/>
        </w:rPr>
        <w:t>La Subdirección de Recursos Humanos solicitará a la Subdirección de Tecnologías de la Información que se genere la cuenta de usuario de acuerdo al perfil requerido.</w:t>
      </w:r>
    </w:p>
    <w:p w14:paraId="14BEB9FE" w14:textId="77777777" w:rsidR="00110B73" w:rsidRPr="0070008E" w:rsidRDefault="00110B73" w:rsidP="00110B73">
      <w:pPr>
        <w:pStyle w:val="Prrafodelista"/>
        <w:ind w:left="1080"/>
        <w:jc w:val="both"/>
        <w:rPr>
          <w:rFonts w:ascii="Montserrat" w:hAnsi="Montserrat"/>
        </w:rPr>
      </w:pPr>
    </w:p>
    <w:p w14:paraId="73F20064" w14:textId="77777777" w:rsidR="00110B73" w:rsidRPr="0070008E" w:rsidRDefault="00110B73" w:rsidP="0074420B">
      <w:pPr>
        <w:pStyle w:val="Prrafodelista"/>
        <w:numPr>
          <w:ilvl w:val="0"/>
          <w:numId w:val="23"/>
        </w:numPr>
        <w:ind w:left="714" w:right="51" w:hanging="357"/>
        <w:jc w:val="both"/>
        <w:rPr>
          <w:rFonts w:ascii="Montserrat" w:hAnsi="Montserrat"/>
        </w:rPr>
      </w:pPr>
      <w:r w:rsidRPr="0070008E">
        <w:rPr>
          <w:rFonts w:ascii="Montserrat" w:hAnsi="Montserrat"/>
        </w:rPr>
        <w:t>La Subdirección de Tecnologías de la Información es la única facultada para gestionar ante el proveedor del Sistema Integral de Gestión Hospitalaria la creación de la clave y contraseña para el acceso al Sistema.</w:t>
      </w:r>
    </w:p>
    <w:p w14:paraId="2605E23C" w14:textId="77777777" w:rsidR="00110B73" w:rsidRPr="0070008E" w:rsidRDefault="00110B73" w:rsidP="00110B73">
      <w:pPr>
        <w:pStyle w:val="Prrafodelista"/>
        <w:ind w:left="1077" w:right="51" w:hanging="720"/>
        <w:jc w:val="both"/>
        <w:rPr>
          <w:rFonts w:ascii="Montserrat" w:hAnsi="Montserrat"/>
        </w:rPr>
      </w:pPr>
    </w:p>
    <w:p w14:paraId="4AC4CC79" w14:textId="77777777" w:rsidR="00110B73" w:rsidRPr="0070008E" w:rsidRDefault="00110B73" w:rsidP="0074420B">
      <w:pPr>
        <w:pStyle w:val="Prrafodelista"/>
        <w:numPr>
          <w:ilvl w:val="0"/>
          <w:numId w:val="23"/>
        </w:numPr>
        <w:ind w:right="51"/>
        <w:jc w:val="both"/>
        <w:rPr>
          <w:rFonts w:ascii="Montserrat" w:hAnsi="Montserrat"/>
        </w:rPr>
      </w:pPr>
      <w:r w:rsidRPr="0070008E">
        <w:rPr>
          <w:rFonts w:ascii="Montserrat" w:hAnsi="Montserrat"/>
        </w:rPr>
        <w:t>El Proveedor del Sistema Integral de Gestión Hospitalaria entregará únicamente de manera presencial a la persona servidora pública, la Información de la clave y contraseña solicitada, a través de la firma autógrafa del formato de “</w:t>
      </w:r>
      <w:r w:rsidRPr="0070008E">
        <w:rPr>
          <w:rFonts w:ascii="Montserrat" w:hAnsi="Montserrat"/>
          <w:b/>
        </w:rPr>
        <w:t>Resguardo para el uso de Claves y Contraseñas de Acceso al Sistema Integral de Gestión Hospitalaria de Ixtapaluca</w:t>
      </w:r>
      <w:r w:rsidRPr="0070008E">
        <w:rPr>
          <w:rFonts w:ascii="Montserrat" w:hAnsi="Montserrat"/>
        </w:rPr>
        <w:t>”, en la cual también se imprime el formato de “</w:t>
      </w:r>
      <w:r w:rsidRPr="0070008E">
        <w:rPr>
          <w:rFonts w:ascii="Montserrat" w:hAnsi="Montserrat"/>
          <w:b/>
        </w:rPr>
        <w:t xml:space="preserve">Responsiva de Protección de Datos Personales” </w:t>
      </w:r>
      <w:r w:rsidRPr="0070008E">
        <w:rPr>
          <w:rFonts w:ascii="Montserrat" w:hAnsi="Montserrat"/>
        </w:rPr>
        <w:t>ambos formatos en un solo documento</w:t>
      </w:r>
      <w:r w:rsidRPr="0070008E">
        <w:rPr>
          <w:rFonts w:ascii="Montserrat" w:hAnsi="Montserrat"/>
          <w:b/>
        </w:rPr>
        <w:t xml:space="preserve"> </w:t>
      </w:r>
      <w:r w:rsidRPr="0070008E">
        <w:rPr>
          <w:rFonts w:ascii="Montserrat" w:hAnsi="Montserrat"/>
        </w:rPr>
        <w:t xml:space="preserve">adjuntos al presente como </w:t>
      </w:r>
      <w:r w:rsidRPr="0070008E">
        <w:rPr>
          <w:rFonts w:ascii="Montserrat" w:hAnsi="Montserrat"/>
          <w:b/>
        </w:rPr>
        <w:t>ANEXO 2</w:t>
      </w:r>
    </w:p>
    <w:p w14:paraId="7AE50C07" w14:textId="77777777" w:rsidR="00110B73" w:rsidRPr="0070008E" w:rsidRDefault="00110B73" w:rsidP="00110B73">
      <w:pPr>
        <w:pStyle w:val="Prrafodelista"/>
        <w:ind w:left="1077" w:right="51" w:hanging="720"/>
        <w:jc w:val="both"/>
        <w:rPr>
          <w:rFonts w:ascii="Montserrat" w:hAnsi="Montserrat"/>
        </w:rPr>
      </w:pPr>
    </w:p>
    <w:p w14:paraId="7E0EF085" w14:textId="469CFE22" w:rsidR="009C3BDB" w:rsidRPr="0070008E" w:rsidRDefault="00110B73" w:rsidP="0074420B">
      <w:pPr>
        <w:pStyle w:val="Prrafodelista"/>
        <w:numPr>
          <w:ilvl w:val="0"/>
          <w:numId w:val="23"/>
        </w:numPr>
        <w:ind w:right="51"/>
        <w:jc w:val="both"/>
        <w:rPr>
          <w:rFonts w:ascii="Montserrat" w:hAnsi="Montserrat"/>
        </w:rPr>
      </w:pPr>
      <w:r w:rsidRPr="0070008E">
        <w:rPr>
          <w:rFonts w:ascii="Montserrat" w:hAnsi="Montserrat"/>
        </w:rPr>
        <w:t>La Subdirección de Recursos Humanos deberá informar a la Subdirección de Tecnologías de la Información la baja del personal a efecto de que su usuario y contraseña sean cancelados en forma definitiva.</w:t>
      </w:r>
    </w:p>
    <w:p w14:paraId="0FCE2A8F" w14:textId="073E8F33" w:rsidR="00287541" w:rsidRDefault="00287541">
      <w:pPr>
        <w:rPr>
          <w:rFonts w:ascii="Montserrat" w:hAnsi="Montserrat"/>
        </w:rPr>
      </w:pPr>
      <w:r>
        <w:rPr>
          <w:rFonts w:ascii="Montserrat" w:hAnsi="Montserrat"/>
        </w:rPr>
        <w:br w:type="page"/>
      </w:r>
    </w:p>
    <w:p w14:paraId="0BE1516B" w14:textId="33284233" w:rsidR="003C054B" w:rsidRPr="0070008E" w:rsidRDefault="003C054B" w:rsidP="00B9364C">
      <w:pPr>
        <w:pStyle w:val="Prrafodelista"/>
        <w:numPr>
          <w:ilvl w:val="0"/>
          <w:numId w:val="19"/>
        </w:numPr>
        <w:ind w:left="426" w:hanging="426"/>
        <w:jc w:val="center"/>
        <w:rPr>
          <w:rFonts w:ascii="Montserrat" w:hAnsi="Montserrat"/>
          <w:b/>
          <w:color w:val="000000" w:themeColor="text1"/>
        </w:rPr>
      </w:pPr>
      <w:r w:rsidRPr="00B9364C">
        <w:rPr>
          <w:rFonts w:ascii="Montserrat" w:hAnsi="Montserrat"/>
          <w:b/>
        </w:rPr>
        <w:lastRenderedPageBreak/>
        <w:t>CAPÍTULO</w:t>
      </w:r>
      <w:r w:rsidRPr="0070008E">
        <w:rPr>
          <w:rFonts w:ascii="Montserrat" w:hAnsi="Montserrat"/>
          <w:b/>
          <w:color w:val="000000" w:themeColor="text1"/>
        </w:rPr>
        <w:t xml:space="preserve"> </w:t>
      </w:r>
      <w:r w:rsidR="006043F7" w:rsidRPr="0070008E">
        <w:rPr>
          <w:rFonts w:ascii="Montserrat" w:hAnsi="Montserrat"/>
          <w:b/>
          <w:color w:val="000000" w:themeColor="text1"/>
        </w:rPr>
        <w:t>SEGUNDO</w:t>
      </w:r>
    </w:p>
    <w:p w14:paraId="16E84F7D" w14:textId="7D2B8DC1" w:rsidR="009A2787" w:rsidRPr="0070008E" w:rsidRDefault="009A2787" w:rsidP="009A2787">
      <w:pPr>
        <w:jc w:val="center"/>
        <w:rPr>
          <w:rFonts w:ascii="Montserrat" w:hAnsi="Montserrat"/>
          <w:b/>
        </w:rPr>
      </w:pPr>
      <w:r w:rsidRPr="0070008E">
        <w:rPr>
          <w:rFonts w:ascii="Montserrat" w:hAnsi="Montserrat"/>
          <w:b/>
        </w:rPr>
        <w:t>De la Protección de Datos Personales en Posesión de</w:t>
      </w:r>
      <w:r w:rsidR="006936A5" w:rsidRPr="0070008E">
        <w:rPr>
          <w:rFonts w:ascii="Montserrat" w:hAnsi="Montserrat"/>
          <w:b/>
        </w:rPr>
        <w:t xml:space="preserve">l HRAEI </w:t>
      </w:r>
    </w:p>
    <w:p w14:paraId="61CAEEB7" w14:textId="787D0626" w:rsidR="00E041EF" w:rsidRPr="0070008E" w:rsidRDefault="009A2787" w:rsidP="009A2787">
      <w:pPr>
        <w:jc w:val="center"/>
        <w:rPr>
          <w:rFonts w:ascii="Montserrat" w:hAnsi="Montserrat"/>
          <w:b/>
        </w:rPr>
      </w:pPr>
      <w:r w:rsidRPr="0070008E">
        <w:rPr>
          <w:rFonts w:ascii="Montserrat" w:hAnsi="Montserrat"/>
          <w:b/>
        </w:rPr>
        <w:t>(</w:t>
      </w:r>
      <w:r w:rsidR="002574B5" w:rsidRPr="0070008E">
        <w:rPr>
          <w:rFonts w:ascii="Montserrat" w:hAnsi="Montserrat"/>
          <w:b/>
        </w:rPr>
        <w:t xml:space="preserve">Principios </w:t>
      </w:r>
      <w:r w:rsidR="00E041EF" w:rsidRPr="0070008E">
        <w:rPr>
          <w:rFonts w:ascii="Montserrat" w:hAnsi="Montserrat"/>
          <w:b/>
        </w:rPr>
        <w:t xml:space="preserve">y Deberes </w:t>
      </w:r>
      <w:r w:rsidR="002574B5" w:rsidRPr="0070008E">
        <w:rPr>
          <w:rFonts w:ascii="Montserrat" w:hAnsi="Montserrat"/>
          <w:b/>
        </w:rPr>
        <w:t xml:space="preserve">previstos en la </w:t>
      </w:r>
      <w:r w:rsidR="00FF07FE" w:rsidRPr="0070008E">
        <w:rPr>
          <w:rFonts w:ascii="Montserrat" w:hAnsi="Montserrat"/>
          <w:b/>
        </w:rPr>
        <w:t>Ley General de Protección de Datos Personales en Posesión de Sujetos Obligados</w:t>
      </w:r>
      <w:r w:rsidRPr="0070008E">
        <w:rPr>
          <w:rFonts w:ascii="Montserrat" w:hAnsi="Montserrat"/>
          <w:b/>
        </w:rPr>
        <w:t>)</w:t>
      </w:r>
    </w:p>
    <w:p w14:paraId="0702C131" w14:textId="01B1BEE4" w:rsidR="00E041EF" w:rsidRPr="0070008E" w:rsidRDefault="00E041EF" w:rsidP="00320127">
      <w:pPr>
        <w:jc w:val="both"/>
        <w:rPr>
          <w:rFonts w:ascii="Montserrat" w:hAnsi="Montserrat"/>
          <w:b/>
        </w:rPr>
      </w:pPr>
    </w:p>
    <w:p w14:paraId="23FC9FDC" w14:textId="279504A7" w:rsidR="00234810" w:rsidRPr="0070008E" w:rsidRDefault="00763CAD" w:rsidP="005A1CC6">
      <w:pPr>
        <w:ind w:left="426"/>
        <w:jc w:val="both"/>
        <w:rPr>
          <w:rFonts w:ascii="Montserrat" w:hAnsi="Montserrat"/>
          <w:color w:val="000000" w:themeColor="text1"/>
        </w:rPr>
      </w:pPr>
      <w:r w:rsidRPr="0070008E">
        <w:rPr>
          <w:rFonts w:ascii="Montserrat" w:hAnsi="Montserrat"/>
          <w:b/>
          <w:color w:val="C00000"/>
        </w:rPr>
        <w:t>Tercero.</w:t>
      </w:r>
      <w:r w:rsidRPr="0070008E">
        <w:rPr>
          <w:rFonts w:ascii="Montserrat" w:hAnsi="Montserrat"/>
          <w:color w:val="C00000"/>
        </w:rPr>
        <w:t xml:space="preserve"> </w:t>
      </w:r>
      <w:r w:rsidR="00234810" w:rsidRPr="0070008E">
        <w:rPr>
          <w:rFonts w:ascii="Montserrat" w:hAnsi="Montserrat"/>
          <w:color w:val="000000" w:themeColor="text1"/>
        </w:rPr>
        <w:t xml:space="preserve">En el HRAEI </w:t>
      </w:r>
      <w:r w:rsidR="00B34F8E">
        <w:rPr>
          <w:rFonts w:ascii="Montserrat" w:hAnsi="Montserrat"/>
          <w:color w:val="000000" w:themeColor="text1"/>
        </w:rPr>
        <w:t xml:space="preserve">los </w:t>
      </w:r>
      <w:r w:rsidR="00234810" w:rsidRPr="0070008E">
        <w:rPr>
          <w:rFonts w:ascii="Montserrat" w:hAnsi="Montserrat"/>
          <w:color w:val="000000" w:themeColor="text1"/>
        </w:rPr>
        <w:t>datos personales se pueden obtener de tres formas: checar numeración</w:t>
      </w:r>
    </w:p>
    <w:p w14:paraId="2D8D8D1F" w14:textId="77777777" w:rsidR="00234810" w:rsidRPr="0070008E" w:rsidRDefault="00234810" w:rsidP="00234810">
      <w:pPr>
        <w:jc w:val="both"/>
        <w:rPr>
          <w:rFonts w:ascii="Montserrat" w:hAnsi="Montserrat"/>
          <w:color w:val="000000" w:themeColor="text1"/>
        </w:rPr>
      </w:pPr>
    </w:p>
    <w:p w14:paraId="2A6B9BB4" w14:textId="77777777" w:rsidR="00234810" w:rsidRPr="0070008E" w:rsidRDefault="00234810" w:rsidP="00234810">
      <w:pPr>
        <w:pStyle w:val="Prrafodelista"/>
        <w:numPr>
          <w:ilvl w:val="0"/>
          <w:numId w:val="13"/>
        </w:numPr>
        <w:ind w:hanging="435"/>
        <w:jc w:val="both"/>
        <w:rPr>
          <w:rFonts w:ascii="Montserrat" w:hAnsi="Montserrat"/>
          <w:color w:val="000000" w:themeColor="text1"/>
        </w:rPr>
      </w:pPr>
      <w:r w:rsidRPr="0070008E">
        <w:rPr>
          <w:rFonts w:ascii="Montserrat" w:hAnsi="Montserrat"/>
          <w:b/>
          <w:bCs/>
          <w:color w:val="000000" w:themeColor="text1"/>
        </w:rPr>
        <w:t xml:space="preserve">De forma personal: </w:t>
      </w:r>
      <w:r w:rsidRPr="0070008E">
        <w:rPr>
          <w:rFonts w:ascii="Montserrat" w:hAnsi="Montserrat"/>
          <w:color w:val="000000" w:themeColor="text1"/>
        </w:rPr>
        <w:t>cuando la persona titular proporciona los datos personales físicamente a las áreas responsables;</w:t>
      </w:r>
    </w:p>
    <w:p w14:paraId="7D412021" w14:textId="77777777" w:rsidR="00234810" w:rsidRPr="0070008E" w:rsidRDefault="00234810" w:rsidP="00234810">
      <w:pPr>
        <w:pStyle w:val="Prrafodelista"/>
        <w:ind w:left="1428" w:hanging="435"/>
        <w:jc w:val="both"/>
        <w:rPr>
          <w:rFonts w:ascii="Montserrat" w:hAnsi="Montserrat"/>
          <w:color w:val="000000" w:themeColor="text1"/>
        </w:rPr>
      </w:pPr>
      <w:r w:rsidRPr="0070008E">
        <w:rPr>
          <w:rFonts w:ascii="Montserrat" w:hAnsi="Montserrat"/>
          <w:color w:val="000000" w:themeColor="text1"/>
        </w:rPr>
        <w:t xml:space="preserve"> </w:t>
      </w:r>
    </w:p>
    <w:p w14:paraId="467A86BA" w14:textId="77777777" w:rsidR="00234810" w:rsidRPr="0070008E" w:rsidRDefault="00234810" w:rsidP="00234810">
      <w:pPr>
        <w:pStyle w:val="Prrafodelista"/>
        <w:numPr>
          <w:ilvl w:val="0"/>
          <w:numId w:val="13"/>
        </w:numPr>
        <w:ind w:hanging="435"/>
        <w:jc w:val="both"/>
        <w:rPr>
          <w:rFonts w:ascii="Montserrat" w:hAnsi="Montserrat"/>
          <w:color w:val="000000" w:themeColor="text1"/>
        </w:rPr>
      </w:pPr>
      <w:r w:rsidRPr="0070008E">
        <w:rPr>
          <w:rFonts w:ascii="Montserrat" w:hAnsi="Montserrat"/>
          <w:b/>
          <w:bCs/>
          <w:color w:val="000000" w:themeColor="text1"/>
        </w:rPr>
        <w:t xml:space="preserve">De manera directa: </w:t>
      </w:r>
      <w:r w:rsidRPr="0070008E">
        <w:rPr>
          <w:rFonts w:ascii="Montserrat" w:hAnsi="Montserrat"/>
          <w:color w:val="000000" w:themeColor="text1"/>
        </w:rPr>
        <w:t xml:space="preserve">cuando la persona titular proporciona los datos personales por algún medio que permite su entrega directa a las áreas competentes, entre ellos, medios electrónicos, ópticos, sonoros, visuales o cualquier otra tecnología, como correo postal, internet o vía electrónica, entre otros, y </w:t>
      </w:r>
    </w:p>
    <w:p w14:paraId="658F6768" w14:textId="77777777" w:rsidR="00234810" w:rsidRPr="0070008E" w:rsidRDefault="00234810" w:rsidP="00234810">
      <w:pPr>
        <w:pStyle w:val="Prrafodelista"/>
        <w:rPr>
          <w:rFonts w:ascii="Montserrat" w:hAnsi="Montserrat"/>
          <w:color w:val="000000" w:themeColor="text1"/>
        </w:rPr>
      </w:pPr>
    </w:p>
    <w:p w14:paraId="497EF8D1" w14:textId="77777777" w:rsidR="00234810" w:rsidRPr="0070008E" w:rsidRDefault="00234810" w:rsidP="00234810">
      <w:pPr>
        <w:pStyle w:val="Prrafodelista"/>
        <w:numPr>
          <w:ilvl w:val="0"/>
          <w:numId w:val="13"/>
        </w:numPr>
        <w:ind w:hanging="435"/>
        <w:jc w:val="both"/>
        <w:rPr>
          <w:rFonts w:ascii="Montserrat" w:hAnsi="Montserrat"/>
          <w:color w:val="000000" w:themeColor="text1"/>
        </w:rPr>
      </w:pPr>
      <w:r w:rsidRPr="0070008E">
        <w:rPr>
          <w:rFonts w:ascii="Montserrat" w:hAnsi="Montserrat"/>
          <w:b/>
          <w:bCs/>
          <w:color w:val="000000" w:themeColor="text1"/>
        </w:rPr>
        <w:t xml:space="preserve">De manera indirecta: </w:t>
      </w:r>
      <w:r w:rsidRPr="0070008E">
        <w:rPr>
          <w:rFonts w:ascii="Montserrat" w:hAnsi="Montserrat"/>
          <w:color w:val="000000" w:themeColor="text1"/>
        </w:rPr>
        <w:t xml:space="preserve">cuando las áreas competentes obtienen los datos personales sin que la persona titular se los haya proporcionado de forma personal o directa, como podría ser a través de transferencias o fuentes de acceso público. </w:t>
      </w:r>
    </w:p>
    <w:p w14:paraId="271C4351" w14:textId="77777777" w:rsidR="00234810" w:rsidRPr="0070008E" w:rsidRDefault="00234810" w:rsidP="00234810">
      <w:pPr>
        <w:pStyle w:val="Prrafodelista"/>
        <w:rPr>
          <w:rFonts w:ascii="Montserrat" w:hAnsi="Montserrat"/>
          <w:color w:val="000000" w:themeColor="text1"/>
        </w:rPr>
      </w:pPr>
    </w:p>
    <w:p w14:paraId="024F48A8" w14:textId="77777777" w:rsidR="00234810" w:rsidRPr="0070008E" w:rsidRDefault="00234810" w:rsidP="00234810">
      <w:pPr>
        <w:ind w:left="1416"/>
        <w:jc w:val="both"/>
        <w:rPr>
          <w:rFonts w:ascii="Montserrat" w:hAnsi="Montserrat"/>
          <w:color w:val="000000" w:themeColor="text1"/>
        </w:rPr>
      </w:pPr>
      <w:r w:rsidRPr="0070008E">
        <w:rPr>
          <w:rFonts w:ascii="Montserrat" w:hAnsi="Montserrat"/>
          <w:color w:val="000000" w:themeColor="text1"/>
        </w:rPr>
        <w:t xml:space="preserve">Se considerarán como fuentes de acceso público aquellas que se encuentren previstas en la </w:t>
      </w:r>
      <w:r w:rsidRPr="0070008E">
        <w:rPr>
          <w:rFonts w:ascii="Montserrat" w:hAnsi="Montserrat"/>
          <w:bCs/>
          <w:color w:val="000000" w:themeColor="text1"/>
        </w:rPr>
        <w:t>LGPDPPSO</w:t>
      </w:r>
      <w:r w:rsidRPr="0070008E">
        <w:rPr>
          <w:rFonts w:ascii="Montserrat" w:hAnsi="Montserrat"/>
          <w:color w:val="000000" w:themeColor="text1"/>
        </w:rPr>
        <w:t>.</w:t>
      </w:r>
    </w:p>
    <w:p w14:paraId="03471FEB" w14:textId="77777777" w:rsidR="00234810" w:rsidRPr="0070008E" w:rsidRDefault="00234810" w:rsidP="00320127">
      <w:pPr>
        <w:jc w:val="both"/>
        <w:rPr>
          <w:rFonts w:ascii="Montserrat" w:hAnsi="Montserrat"/>
          <w:b/>
        </w:rPr>
      </w:pPr>
    </w:p>
    <w:p w14:paraId="457FF4C5" w14:textId="4EB1CD4E" w:rsidR="00FC5E89" w:rsidRPr="0070008E" w:rsidRDefault="00330A13" w:rsidP="00436284">
      <w:pPr>
        <w:ind w:left="426"/>
        <w:jc w:val="both"/>
        <w:rPr>
          <w:rFonts w:ascii="Montserrat" w:hAnsi="Montserrat"/>
          <w:b/>
        </w:rPr>
      </w:pPr>
      <w:r w:rsidRPr="0070008E">
        <w:rPr>
          <w:rFonts w:ascii="Montserrat" w:hAnsi="Montserrat"/>
          <w:b/>
          <w:color w:val="C00000"/>
        </w:rPr>
        <w:t>Cuarto</w:t>
      </w:r>
      <w:r w:rsidR="004551F1" w:rsidRPr="0070008E">
        <w:rPr>
          <w:rFonts w:ascii="Montserrat" w:hAnsi="Montserrat"/>
          <w:b/>
          <w:color w:val="C00000"/>
        </w:rPr>
        <w:t xml:space="preserve">. </w:t>
      </w:r>
      <w:r w:rsidR="00FC5E89" w:rsidRPr="0070008E">
        <w:rPr>
          <w:rFonts w:ascii="Montserrat" w:hAnsi="Montserrat"/>
          <w:color w:val="000000" w:themeColor="text1"/>
        </w:rPr>
        <w:t xml:space="preserve">De conformidad con lo previsto en la </w:t>
      </w:r>
      <w:r w:rsidR="00993077" w:rsidRPr="0070008E">
        <w:rPr>
          <w:rFonts w:ascii="Montserrat" w:hAnsi="Montserrat"/>
        </w:rPr>
        <w:t>Ley General de Protección de Datos Personales en Posesión de Sujetos Obligados</w:t>
      </w:r>
      <w:r w:rsidR="00993077" w:rsidRPr="0070008E">
        <w:rPr>
          <w:rFonts w:ascii="Montserrat" w:hAnsi="Montserrat"/>
          <w:b/>
        </w:rPr>
        <w:t xml:space="preserve"> </w:t>
      </w:r>
      <w:r w:rsidR="00434F7A" w:rsidRPr="0070008E">
        <w:rPr>
          <w:rFonts w:ascii="Montserrat" w:hAnsi="Montserrat"/>
        </w:rPr>
        <w:t>(</w:t>
      </w:r>
      <w:r w:rsidR="00FC5E89" w:rsidRPr="0070008E">
        <w:rPr>
          <w:rFonts w:ascii="Montserrat" w:hAnsi="Montserrat"/>
        </w:rPr>
        <w:t>LGPDPPSO</w:t>
      </w:r>
      <w:r w:rsidR="00434F7A" w:rsidRPr="0070008E">
        <w:rPr>
          <w:rFonts w:ascii="Montserrat" w:hAnsi="Montserrat"/>
        </w:rPr>
        <w:t>)</w:t>
      </w:r>
      <w:r w:rsidR="002574B5" w:rsidRPr="0070008E">
        <w:rPr>
          <w:rFonts w:ascii="Montserrat" w:hAnsi="Montserrat"/>
          <w:color w:val="000000" w:themeColor="text1"/>
        </w:rPr>
        <w:t>, las personas servidoras públicas</w:t>
      </w:r>
      <w:r w:rsidR="002574B5" w:rsidRPr="0070008E">
        <w:rPr>
          <w:rFonts w:ascii="Montserrat" w:hAnsi="Montserrat"/>
        </w:rPr>
        <w:t xml:space="preserve"> </w:t>
      </w:r>
      <w:r w:rsidR="00D9369B" w:rsidRPr="0070008E">
        <w:rPr>
          <w:rFonts w:ascii="Montserrat" w:hAnsi="Montserrat"/>
        </w:rPr>
        <w:t xml:space="preserve">del HRAEI </w:t>
      </w:r>
      <w:r w:rsidR="002574B5" w:rsidRPr="0070008E">
        <w:rPr>
          <w:rFonts w:ascii="Montserrat" w:hAnsi="Montserrat"/>
        </w:rPr>
        <w:t xml:space="preserve">deberán observar los principios de </w:t>
      </w:r>
      <w:r w:rsidR="00FC5E89" w:rsidRPr="0070008E">
        <w:rPr>
          <w:rFonts w:ascii="Montserrat" w:hAnsi="Montserrat"/>
        </w:rPr>
        <w:t>licitud, finalidad, lealtad, consentimiento, calidad, proporcionalidad, información y responsabilidad en el tratamiento de datos personales.</w:t>
      </w:r>
    </w:p>
    <w:p w14:paraId="3752BF41" w14:textId="25B8000A" w:rsidR="009C56F6" w:rsidRPr="0070008E" w:rsidRDefault="009C56F6" w:rsidP="00FC5E89">
      <w:pPr>
        <w:jc w:val="both"/>
        <w:rPr>
          <w:rFonts w:ascii="Montserrat" w:hAnsi="Montserrat"/>
          <w:b/>
        </w:rPr>
      </w:pPr>
    </w:p>
    <w:p w14:paraId="6E72FF7E" w14:textId="13247A23" w:rsidR="009C56F6" w:rsidRPr="0070008E" w:rsidRDefault="00436284" w:rsidP="00436284">
      <w:pPr>
        <w:ind w:left="426"/>
        <w:jc w:val="both"/>
        <w:rPr>
          <w:rFonts w:ascii="Montserrat" w:hAnsi="Montserrat"/>
          <w:color w:val="000000" w:themeColor="text1"/>
        </w:rPr>
      </w:pPr>
      <w:r w:rsidRPr="0070008E">
        <w:rPr>
          <w:rFonts w:ascii="Montserrat" w:hAnsi="Montserrat"/>
          <w:color w:val="000000" w:themeColor="text1"/>
        </w:rPr>
        <w:t xml:space="preserve">Los datos personales pueden estar en </w:t>
      </w:r>
      <w:r w:rsidR="009C56F6" w:rsidRPr="0070008E">
        <w:rPr>
          <w:rFonts w:ascii="Montserrat" w:hAnsi="Montserrat"/>
          <w:color w:val="000000" w:themeColor="text1"/>
        </w:rPr>
        <w:t>soportes físicos, electrónicos o mixtos, ya sean estos últimos manuales o automatizados, con independencia de la forma o modalidad de su creación, tipo de soporte, procesamiento, almacenamiento y organización, en posesión del HRAEI.</w:t>
      </w:r>
    </w:p>
    <w:p w14:paraId="1EE64565" w14:textId="77777777" w:rsidR="009C56F6" w:rsidRPr="0070008E" w:rsidRDefault="009C56F6" w:rsidP="00FC5E89">
      <w:pPr>
        <w:jc w:val="both"/>
        <w:rPr>
          <w:rFonts w:ascii="Montserrat" w:hAnsi="Montserrat"/>
          <w:b/>
        </w:rPr>
      </w:pPr>
    </w:p>
    <w:p w14:paraId="1A8FB5A9" w14:textId="19784D18" w:rsidR="003C0CF9" w:rsidRPr="0070008E" w:rsidRDefault="003C0CF9" w:rsidP="00FC5E89">
      <w:pPr>
        <w:jc w:val="both"/>
        <w:rPr>
          <w:rFonts w:ascii="Montserrat" w:hAnsi="Montserrat"/>
          <w:b/>
        </w:rPr>
      </w:pPr>
    </w:p>
    <w:p w14:paraId="20B9E9C4" w14:textId="1BE1C1DD" w:rsidR="00A40EA4" w:rsidRPr="0070008E" w:rsidRDefault="00A40EA4" w:rsidP="00436284">
      <w:pPr>
        <w:ind w:left="426"/>
        <w:jc w:val="both"/>
        <w:rPr>
          <w:rFonts w:ascii="Montserrat" w:hAnsi="Montserrat"/>
        </w:rPr>
      </w:pPr>
      <w:r w:rsidRPr="0070008E">
        <w:rPr>
          <w:rFonts w:ascii="Montserrat" w:hAnsi="Montserrat"/>
        </w:rPr>
        <w:lastRenderedPageBreak/>
        <w:t>Todo tratamiento de datos personales que se efectúe debe estar justificado por finalidades concretas, lícitas, explícitas y legítimas, relacionadas con las atribuciones que la normatividad aplicable les confiera.</w:t>
      </w:r>
    </w:p>
    <w:p w14:paraId="4D4DA008" w14:textId="22AD849C" w:rsidR="00A40EA4" w:rsidRPr="0070008E" w:rsidRDefault="00A40EA4" w:rsidP="00FC5E89">
      <w:pPr>
        <w:jc w:val="both"/>
        <w:rPr>
          <w:rFonts w:ascii="Montserrat" w:hAnsi="Montserrat"/>
        </w:rPr>
      </w:pPr>
    </w:p>
    <w:p w14:paraId="75C515EE" w14:textId="01D0FD79" w:rsidR="00A40EA4" w:rsidRPr="0070008E" w:rsidRDefault="00A40EA4" w:rsidP="00436284">
      <w:pPr>
        <w:ind w:left="426"/>
        <w:jc w:val="both"/>
        <w:rPr>
          <w:rFonts w:ascii="Montserrat" w:hAnsi="Montserrat"/>
          <w:b/>
        </w:rPr>
      </w:pPr>
      <w:r w:rsidRPr="0070008E">
        <w:rPr>
          <w:rFonts w:ascii="Montserrat" w:hAnsi="Montserrat"/>
        </w:rPr>
        <w:t>No se deberán obtener y tratar datos personales, a través de medios engañosos o fraudulentos, privilegiando la protección de los intereses del titular y la expectativa razonable de privacidad.</w:t>
      </w:r>
    </w:p>
    <w:p w14:paraId="1702BA56" w14:textId="77777777" w:rsidR="00CF7F35" w:rsidRPr="0070008E" w:rsidRDefault="00CF7F35" w:rsidP="00A40EA4">
      <w:pPr>
        <w:jc w:val="center"/>
        <w:rPr>
          <w:rFonts w:ascii="Montserrat" w:hAnsi="Montserrat"/>
          <w:b/>
          <w:color w:val="C00000"/>
        </w:rPr>
      </w:pPr>
    </w:p>
    <w:p w14:paraId="6034023B" w14:textId="742DAAEA" w:rsidR="00350927" w:rsidRPr="0070008E" w:rsidRDefault="00350927" w:rsidP="00A40EA4">
      <w:pPr>
        <w:jc w:val="center"/>
        <w:rPr>
          <w:rFonts w:ascii="Montserrat" w:hAnsi="Montserrat"/>
          <w:b/>
          <w:color w:val="C00000"/>
        </w:rPr>
      </w:pPr>
      <w:r w:rsidRPr="0070008E">
        <w:rPr>
          <w:rFonts w:ascii="Montserrat" w:hAnsi="Montserrat"/>
          <w:b/>
          <w:color w:val="C00000"/>
        </w:rPr>
        <w:t>De</w:t>
      </w:r>
      <w:r w:rsidR="009E1520" w:rsidRPr="0070008E">
        <w:rPr>
          <w:rFonts w:ascii="Montserrat" w:hAnsi="Montserrat"/>
          <w:b/>
          <w:color w:val="C00000"/>
        </w:rPr>
        <w:t>l cumplimiento de</w:t>
      </w:r>
      <w:r w:rsidRPr="0070008E">
        <w:rPr>
          <w:rFonts w:ascii="Montserrat" w:hAnsi="Montserrat"/>
          <w:b/>
          <w:color w:val="C00000"/>
        </w:rPr>
        <w:t xml:space="preserve"> los Principios</w:t>
      </w:r>
    </w:p>
    <w:p w14:paraId="5ED3AB96" w14:textId="77777777" w:rsidR="00350927" w:rsidRPr="0070008E" w:rsidRDefault="00350927" w:rsidP="00350927">
      <w:pPr>
        <w:jc w:val="center"/>
        <w:rPr>
          <w:rFonts w:ascii="Montserrat" w:hAnsi="Montserrat"/>
          <w:b/>
        </w:rPr>
      </w:pPr>
    </w:p>
    <w:p w14:paraId="05204A3F" w14:textId="62E8E881" w:rsidR="008E6DF8" w:rsidRPr="0070008E" w:rsidRDefault="00330A13" w:rsidP="00436284">
      <w:pPr>
        <w:ind w:left="426"/>
        <w:jc w:val="both"/>
        <w:rPr>
          <w:rFonts w:ascii="Montserrat" w:hAnsi="Montserrat"/>
        </w:rPr>
      </w:pPr>
      <w:r w:rsidRPr="0070008E">
        <w:rPr>
          <w:rFonts w:ascii="Montserrat" w:hAnsi="Montserrat"/>
          <w:b/>
          <w:color w:val="C00000"/>
        </w:rPr>
        <w:t>Quinto</w:t>
      </w:r>
      <w:r w:rsidR="009E4FB3" w:rsidRPr="0070008E">
        <w:rPr>
          <w:rFonts w:ascii="Montserrat" w:hAnsi="Montserrat"/>
          <w:b/>
          <w:color w:val="C00000"/>
        </w:rPr>
        <w:t>.</w:t>
      </w:r>
      <w:r w:rsidR="002574B5" w:rsidRPr="0070008E">
        <w:rPr>
          <w:rFonts w:ascii="Montserrat" w:hAnsi="Montserrat"/>
          <w:b/>
          <w:color w:val="C00000"/>
        </w:rPr>
        <w:t xml:space="preserve"> </w:t>
      </w:r>
      <w:r w:rsidR="00B3589C" w:rsidRPr="0070008E">
        <w:rPr>
          <w:rFonts w:ascii="Montserrat" w:hAnsi="Montserrat"/>
        </w:rPr>
        <w:t>Las personas servidoras públicas del</w:t>
      </w:r>
      <w:r w:rsidR="00BC5CBD" w:rsidRPr="0070008E">
        <w:rPr>
          <w:rFonts w:ascii="Montserrat" w:hAnsi="Montserrat"/>
        </w:rPr>
        <w:t xml:space="preserve"> HRAEI </w:t>
      </w:r>
      <w:r w:rsidR="00B3589C" w:rsidRPr="0070008E">
        <w:rPr>
          <w:rFonts w:ascii="Montserrat" w:hAnsi="Montserrat"/>
        </w:rPr>
        <w:t xml:space="preserve">cumplirán con el </w:t>
      </w:r>
      <w:r w:rsidR="009E4FB3" w:rsidRPr="0070008E">
        <w:rPr>
          <w:rFonts w:ascii="Montserrat" w:hAnsi="Montserrat"/>
        </w:rPr>
        <w:t>P</w:t>
      </w:r>
      <w:r w:rsidR="00B3589C" w:rsidRPr="0070008E">
        <w:rPr>
          <w:rFonts w:ascii="Montserrat" w:hAnsi="Montserrat"/>
        </w:rPr>
        <w:t xml:space="preserve">rincipio de </w:t>
      </w:r>
      <w:r w:rsidR="009E4FB3" w:rsidRPr="0070008E">
        <w:rPr>
          <w:rFonts w:ascii="Montserrat" w:hAnsi="Montserrat"/>
        </w:rPr>
        <w:t>L</w:t>
      </w:r>
      <w:r w:rsidR="00B3589C" w:rsidRPr="0070008E">
        <w:rPr>
          <w:rFonts w:ascii="Montserrat" w:hAnsi="Montserrat"/>
        </w:rPr>
        <w:t>icitud</w:t>
      </w:r>
      <w:r w:rsidR="008E6DF8" w:rsidRPr="0070008E">
        <w:rPr>
          <w:rFonts w:ascii="Montserrat" w:hAnsi="Montserrat"/>
        </w:rPr>
        <w:t>, señalando de manera explícita los fines por los cuales se obtienen y el tratamiento que se les dará</w:t>
      </w:r>
      <w:r w:rsidR="00910969" w:rsidRPr="0070008E">
        <w:rPr>
          <w:rFonts w:ascii="Montserrat" w:hAnsi="Montserrat"/>
        </w:rPr>
        <w:t>, poniéndole a la vista el aviso de privacidad.</w:t>
      </w:r>
    </w:p>
    <w:p w14:paraId="7F5292EE" w14:textId="77777777" w:rsidR="008E6DF8" w:rsidRPr="0070008E" w:rsidRDefault="008E6DF8" w:rsidP="00320127">
      <w:pPr>
        <w:jc w:val="both"/>
        <w:rPr>
          <w:rFonts w:ascii="Montserrat" w:hAnsi="Montserrat"/>
        </w:rPr>
      </w:pPr>
    </w:p>
    <w:p w14:paraId="194593B8" w14:textId="54FFFCAD" w:rsidR="00D16F9D" w:rsidRPr="0070008E" w:rsidRDefault="00330A13" w:rsidP="00436284">
      <w:pPr>
        <w:ind w:left="426"/>
        <w:jc w:val="both"/>
        <w:rPr>
          <w:rFonts w:ascii="Montserrat" w:hAnsi="Montserrat"/>
        </w:rPr>
      </w:pPr>
      <w:r w:rsidRPr="0070008E">
        <w:rPr>
          <w:rFonts w:ascii="Montserrat" w:hAnsi="Montserrat"/>
          <w:b/>
          <w:color w:val="C00000"/>
        </w:rPr>
        <w:t>Sexto</w:t>
      </w:r>
      <w:r w:rsidR="009D2405" w:rsidRPr="0070008E">
        <w:rPr>
          <w:rFonts w:ascii="Montserrat" w:hAnsi="Montserrat"/>
          <w:b/>
          <w:color w:val="C00000"/>
        </w:rPr>
        <w:t xml:space="preserve">. </w:t>
      </w:r>
      <w:r w:rsidR="009D2405" w:rsidRPr="0070008E">
        <w:rPr>
          <w:rFonts w:ascii="Montserrat" w:hAnsi="Montserrat"/>
        </w:rPr>
        <w:t>Las personas servidoras públicas del HRAEI cumplirán con el P</w:t>
      </w:r>
      <w:r w:rsidR="00BC5CBD" w:rsidRPr="0070008E">
        <w:rPr>
          <w:rFonts w:ascii="Montserrat" w:hAnsi="Montserrat"/>
        </w:rPr>
        <w:t xml:space="preserve">rincipio </w:t>
      </w:r>
      <w:r w:rsidR="009D2405" w:rsidRPr="0070008E">
        <w:rPr>
          <w:rFonts w:ascii="Montserrat" w:hAnsi="Montserrat"/>
        </w:rPr>
        <w:t>de Finalidad</w:t>
      </w:r>
      <w:r w:rsidR="00D732CB" w:rsidRPr="0070008E">
        <w:rPr>
          <w:rFonts w:ascii="Montserrat" w:hAnsi="Montserrat"/>
        </w:rPr>
        <w:t>,</w:t>
      </w:r>
      <w:r w:rsidR="009D2405" w:rsidRPr="0070008E">
        <w:rPr>
          <w:rFonts w:ascii="Montserrat" w:hAnsi="Montserrat"/>
        </w:rPr>
        <w:t xml:space="preserve"> </w:t>
      </w:r>
      <w:r w:rsidR="009E1520" w:rsidRPr="0070008E">
        <w:rPr>
          <w:rFonts w:ascii="Montserrat" w:hAnsi="Montserrat"/>
        </w:rPr>
        <w:t xml:space="preserve">tratando </w:t>
      </w:r>
      <w:r w:rsidR="00D732CB" w:rsidRPr="0070008E">
        <w:rPr>
          <w:rFonts w:ascii="Montserrat" w:hAnsi="Montserrat"/>
        </w:rPr>
        <w:t>los datos personales at</w:t>
      </w:r>
      <w:r w:rsidR="009E1520" w:rsidRPr="0070008E">
        <w:rPr>
          <w:rFonts w:ascii="Montserrat" w:hAnsi="Montserrat"/>
        </w:rPr>
        <w:t>end</w:t>
      </w:r>
      <w:r w:rsidR="00D732CB" w:rsidRPr="0070008E">
        <w:rPr>
          <w:rFonts w:ascii="Montserrat" w:hAnsi="Montserrat"/>
        </w:rPr>
        <w:t>iendo</w:t>
      </w:r>
      <w:r w:rsidR="009E1520" w:rsidRPr="0070008E">
        <w:rPr>
          <w:rFonts w:ascii="Montserrat" w:hAnsi="Montserrat"/>
        </w:rPr>
        <w:t xml:space="preserve"> </w:t>
      </w:r>
      <w:r w:rsidR="00D732CB" w:rsidRPr="0070008E">
        <w:rPr>
          <w:rFonts w:ascii="Montserrat" w:hAnsi="Montserrat"/>
        </w:rPr>
        <w:t>f</w:t>
      </w:r>
      <w:r w:rsidR="009E1520" w:rsidRPr="0070008E">
        <w:rPr>
          <w:rFonts w:ascii="Montserrat" w:hAnsi="Montserrat"/>
        </w:rPr>
        <w:t>ines específicos o determinados, sin que admitan errores, distintas interpretaciones o provoquen incertidumbre, dudas o confusión en el titular</w:t>
      </w:r>
      <w:r w:rsidR="00D732CB" w:rsidRPr="0070008E">
        <w:rPr>
          <w:rFonts w:ascii="Montserrat" w:hAnsi="Montserrat"/>
        </w:rPr>
        <w:t xml:space="preserve">, </w:t>
      </w:r>
    </w:p>
    <w:p w14:paraId="226D84D5" w14:textId="77777777" w:rsidR="00D16F9D" w:rsidRPr="0070008E" w:rsidRDefault="00D16F9D" w:rsidP="00320127">
      <w:pPr>
        <w:jc w:val="both"/>
        <w:rPr>
          <w:rFonts w:ascii="Montserrat" w:hAnsi="Montserrat"/>
        </w:rPr>
      </w:pPr>
    </w:p>
    <w:p w14:paraId="6FAAF894" w14:textId="762186FB" w:rsidR="006910DB" w:rsidRPr="0070008E" w:rsidRDefault="00A33153" w:rsidP="00436284">
      <w:pPr>
        <w:ind w:left="426"/>
        <w:jc w:val="both"/>
        <w:rPr>
          <w:rFonts w:ascii="Montserrat" w:hAnsi="Montserrat"/>
        </w:rPr>
      </w:pPr>
      <w:r w:rsidRPr="0070008E">
        <w:rPr>
          <w:rFonts w:ascii="Montserrat" w:hAnsi="Montserrat"/>
          <w:b/>
          <w:color w:val="C00000"/>
        </w:rPr>
        <w:t>Séptimo</w:t>
      </w:r>
      <w:r w:rsidR="00A925DF" w:rsidRPr="0070008E">
        <w:rPr>
          <w:rFonts w:ascii="Montserrat" w:hAnsi="Montserrat"/>
          <w:b/>
          <w:color w:val="C00000"/>
        </w:rPr>
        <w:t xml:space="preserve">. </w:t>
      </w:r>
      <w:r w:rsidR="006910DB" w:rsidRPr="0070008E">
        <w:rPr>
          <w:rFonts w:ascii="Montserrat" w:hAnsi="Montserrat"/>
        </w:rPr>
        <w:t>Las personas servidoras públicas del HRAEI cumplirán</w:t>
      </w:r>
      <w:r w:rsidR="00145B02" w:rsidRPr="0070008E">
        <w:rPr>
          <w:rFonts w:ascii="Montserrat" w:hAnsi="Montserrat"/>
        </w:rPr>
        <w:t xml:space="preserve"> con el Principio de Lealtad al tratar</w:t>
      </w:r>
      <w:r w:rsidR="006910DB" w:rsidRPr="0070008E">
        <w:rPr>
          <w:rFonts w:ascii="Montserrat" w:hAnsi="Montserrat"/>
        </w:rPr>
        <w:t xml:space="preserve"> los datos personales con apego a la legislación mexicana y el derecho internacional</w:t>
      </w:r>
      <w:r w:rsidR="00145B02" w:rsidRPr="0070008E">
        <w:rPr>
          <w:rFonts w:ascii="Montserrat" w:hAnsi="Montserrat"/>
        </w:rPr>
        <w:t>, sin hacer uso de medios</w:t>
      </w:r>
      <w:r w:rsidR="006910DB" w:rsidRPr="0070008E">
        <w:rPr>
          <w:rFonts w:ascii="Montserrat" w:hAnsi="Montserrat"/>
        </w:rPr>
        <w:t xml:space="preserve"> engañosos o fraudulentos para la obtención de los datos personales</w:t>
      </w:r>
      <w:r w:rsidR="00145B02" w:rsidRPr="0070008E">
        <w:rPr>
          <w:rFonts w:ascii="Montserrat" w:hAnsi="Montserrat"/>
        </w:rPr>
        <w:t xml:space="preserve"> y respetar en todo momento, la </w:t>
      </w:r>
      <w:r w:rsidR="006910DB" w:rsidRPr="0070008E">
        <w:rPr>
          <w:rFonts w:ascii="Montserrat" w:hAnsi="Montserrat"/>
        </w:rPr>
        <w:t>expectativa razonable de privacidad de los titulares, privilegiando su protección en el tratamiento de sus datos personales</w:t>
      </w:r>
      <w:r w:rsidR="00145B02" w:rsidRPr="0070008E">
        <w:rPr>
          <w:rFonts w:ascii="Montserrat" w:hAnsi="Montserrat"/>
        </w:rPr>
        <w:t>.</w:t>
      </w:r>
    </w:p>
    <w:p w14:paraId="44CD8B86" w14:textId="77777777" w:rsidR="006910DB" w:rsidRPr="0070008E" w:rsidRDefault="006910DB" w:rsidP="00320127">
      <w:pPr>
        <w:jc w:val="both"/>
        <w:rPr>
          <w:rFonts w:ascii="Montserrat" w:hAnsi="Montserrat"/>
          <w:b/>
          <w:color w:val="C00000"/>
        </w:rPr>
      </w:pPr>
    </w:p>
    <w:p w14:paraId="4AA7F938" w14:textId="29CE2E07" w:rsidR="00F52F95" w:rsidRPr="0070008E" w:rsidRDefault="00A33153" w:rsidP="00436284">
      <w:pPr>
        <w:ind w:left="426"/>
        <w:jc w:val="both"/>
        <w:rPr>
          <w:rFonts w:ascii="Montserrat" w:hAnsi="Montserrat"/>
        </w:rPr>
      </w:pPr>
      <w:r w:rsidRPr="0070008E">
        <w:rPr>
          <w:rFonts w:ascii="Montserrat" w:hAnsi="Montserrat"/>
          <w:b/>
          <w:color w:val="C00000"/>
        </w:rPr>
        <w:t>Octavo</w:t>
      </w:r>
      <w:r w:rsidR="00A925DF" w:rsidRPr="0070008E">
        <w:rPr>
          <w:rFonts w:ascii="Montserrat" w:hAnsi="Montserrat"/>
          <w:b/>
          <w:color w:val="C00000"/>
        </w:rPr>
        <w:t>.</w:t>
      </w:r>
      <w:r w:rsidR="00F52F95" w:rsidRPr="0070008E">
        <w:rPr>
          <w:rFonts w:ascii="Montserrat" w:hAnsi="Montserrat"/>
          <w:b/>
          <w:color w:val="C00000"/>
        </w:rPr>
        <w:t xml:space="preserve"> </w:t>
      </w:r>
      <w:r w:rsidR="00F52F95" w:rsidRPr="0070008E">
        <w:rPr>
          <w:rFonts w:ascii="Montserrat" w:hAnsi="Montserrat"/>
        </w:rPr>
        <w:t xml:space="preserve">Las personas servidoras públicas del HRAEI cumplirán con el </w:t>
      </w:r>
      <w:r w:rsidR="003C7572" w:rsidRPr="0070008E">
        <w:rPr>
          <w:rFonts w:ascii="Montserrat" w:hAnsi="Montserrat"/>
        </w:rPr>
        <w:t xml:space="preserve">Principio </w:t>
      </w:r>
      <w:r w:rsidR="00F52F95" w:rsidRPr="0070008E">
        <w:rPr>
          <w:rFonts w:ascii="Montserrat" w:hAnsi="Montserrat"/>
        </w:rPr>
        <w:t xml:space="preserve">de </w:t>
      </w:r>
      <w:r w:rsidR="003C7572" w:rsidRPr="0070008E">
        <w:rPr>
          <w:rFonts w:ascii="Montserrat" w:hAnsi="Montserrat"/>
        </w:rPr>
        <w:t>C</w:t>
      </w:r>
      <w:r w:rsidR="00F52F95" w:rsidRPr="0070008E">
        <w:rPr>
          <w:rFonts w:ascii="Montserrat" w:hAnsi="Montserrat"/>
        </w:rPr>
        <w:t>onsentimient</w:t>
      </w:r>
      <w:r w:rsidR="003C7572" w:rsidRPr="0070008E">
        <w:rPr>
          <w:rFonts w:ascii="Montserrat" w:hAnsi="Montserrat"/>
        </w:rPr>
        <w:t xml:space="preserve">o al recabar o poner a la vista de los usuarios </w:t>
      </w:r>
      <w:r w:rsidR="00F52F95" w:rsidRPr="0070008E">
        <w:rPr>
          <w:rFonts w:ascii="Montserrat" w:hAnsi="Montserrat"/>
        </w:rPr>
        <w:t>el consentimiento para el trata</w:t>
      </w:r>
      <w:r w:rsidR="003C7572" w:rsidRPr="0070008E">
        <w:rPr>
          <w:rFonts w:ascii="Montserrat" w:hAnsi="Montserrat"/>
        </w:rPr>
        <w:t>miento de sus datos personales, en el que se describa</w:t>
      </w:r>
      <w:r w:rsidR="00F52F95" w:rsidRPr="0070008E">
        <w:rPr>
          <w:rFonts w:ascii="Montserrat" w:hAnsi="Montserrat"/>
        </w:rPr>
        <w:t xml:space="preserve"> las finalidades concretas del </w:t>
      </w:r>
      <w:r w:rsidR="003C7572" w:rsidRPr="0070008E">
        <w:rPr>
          <w:rFonts w:ascii="Montserrat" w:hAnsi="Montserrat"/>
        </w:rPr>
        <w:t>tratamiento.</w:t>
      </w:r>
    </w:p>
    <w:p w14:paraId="59ABDCF2" w14:textId="77777777" w:rsidR="00F52F95" w:rsidRPr="0070008E" w:rsidRDefault="00F52F95" w:rsidP="00320127">
      <w:pPr>
        <w:jc w:val="both"/>
        <w:rPr>
          <w:rFonts w:ascii="Montserrat" w:hAnsi="Montserrat"/>
          <w:b/>
          <w:color w:val="C00000"/>
        </w:rPr>
      </w:pPr>
    </w:p>
    <w:p w14:paraId="218C8408" w14:textId="227D4C76" w:rsidR="00E93A60" w:rsidRPr="0070008E" w:rsidRDefault="00A33153" w:rsidP="00436284">
      <w:pPr>
        <w:ind w:left="426"/>
        <w:jc w:val="both"/>
        <w:rPr>
          <w:rFonts w:ascii="Montserrat" w:hAnsi="Montserrat"/>
        </w:rPr>
      </w:pPr>
      <w:r w:rsidRPr="0070008E">
        <w:rPr>
          <w:rFonts w:ascii="Montserrat" w:hAnsi="Montserrat"/>
          <w:b/>
          <w:color w:val="C00000"/>
        </w:rPr>
        <w:t>Noveno.</w:t>
      </w:r>
      <w:r w:rsidR="00541EEB" w:rsidRPr="0070008E">
        <w:rPr>
          <w:rFonts w:ascii="Montserrat" w:hAnsi="Montserrat"/>
          <w:b/>
          <w:color w:val="C00000"/>
        </w:rPr>
        <w:t xml:space="preserve"> </w:t>
      </w:r>
      <w:r w:rsidR="00A925DF" w:rsidRPr="0070008E">
        <w:rPr>
          <w:rFonts w:ascii="Montserrat" w:hAnsi="Montserrat"/>
        </w:rPr>
        <w:t>Las personas servidoras públicas del HRAEI cumpl</w:t>
      </w:r>
      <w:r w:rsidR="00437103" w:rsidRPr="0070008E">
        <w:rPr>
          <w:rFonts w:ascii="Montserrat" w:hAnsi="Montserrat"/>
        </w:rPr>
        <w:t>irán</w:t>
      </w:r>
      <w:r w:rsidR="00DE44D0" w:rsidRPr="0070008E">
        <w:rPr>
          <w:rFonts w:ascii="Montserrat" w:hAnsi="Montserrat"/>
        </w:rPr>
        <w:t xml:space="preserve"> con el Principio de Calidad</w:t>
      </w:r>
      <w:r w:rsidR="002D4E8F" w:rsidRPr="0070008E">
        <w:rPr>
          <w:rFonts w:ascii="Montserrat" w:hAnsi="Montserrat"/>
        </w:rPr>
        <w:t xml:space="preserve">, </w:t>
      </w:r>
      <w:r w:rsidR="00E93A60" w:rsidRPr="0070008E">
        <w:rPr>
          <w:rFonts w:ascii="Montserrat" w:hAnsi="Montserrat"/>
        </w:rPr>
        <w:t>cerciorándose en la medida de lo posible que los datos que se obtengan sean exactos,</w:t>
      </w:r>
      <w:r w:rsidR="00541EEB" w:rsidRPr="0070008E">
        <w:rPr>
          <w:rFonts w:ascii="Montserrat" w:hAnsi="Montserrat"/>
          <w:b/>
          <w:color w:val="C00000"/>
        </w:rPr>
        <w:t xml:space="preserve"> </w:t>
      </w:r>
      <w:r w:rsidR="00E93A60" w:rsidRPr="0070008E">
        <w:rPr>
          <w:rFonts w:ascii="Montserrat" w:hAnsi="Montserrat"/>
        </w:rPr>
        <w:t>correctos, completos y actualizados.</w:t>
      </w:r>
    </w:p>
    <w:p w14:paraId="306A7D7D" w14:textId="1655ADA3" w:rsidR="00541EEB" w:rsidRPr="0070008E" w:rsidRDefault="00541EEB" w:rsidP="00320127">
      <w:pPr>
        <w:jc w:val="both"/>
        <w:rPr>
          <w:rFonts w:ascii="Montserrat" w:hAnsi="Montserrat"/>
          <w:color w:val="C00000"/>
        </w:rPr>
      </w:pPr>
    </w:p>
    <w:p w14:paraId="646DAF76" w14:textId="281D05DE" w:rsidR="00280083" w:rsidRPr="0070008E" w:rsidRDefault="00A33153" w:rsidP="00436284">
      <w:pPr>
        <w:ind w:left="426"/>
        <w:jc w:val="both"/>
        <w:rPr>
          <w:rFonts w:ascii="Montserrat" w:hAnsi="Montserrat"/>
        </w:rPr>
      </w:pPr>
      <w:r w:rsidRPr="0070008E">
        <w:rPr>
          <w:rFonts w:ascii="Montserrat" w:hAnsi="Montserrat"/>
          <w:b/>
          <w:color w:val="C00000"/>
        </w:rPr>
        <w:t>Décimo.</w:t>
      </w:r>
      <w:r w:rsidR="000B6953" w:rsidRPr="0070008E">
        <w:rPr>
          <w:rFonts w:ascii="Montserrat" w:hAnsi="Montserrat"/>
          <w:b/>
          <w:color w:val="C00000"/>
        </w:rPr>
        <w:t xml:space="preserve"> </w:t>
      </w:r>
      <w:r w:rsidR="000B6953" w:rsidRPr="0070008E">
        <w:rPr>
          <w:rFonts w:ascii="Montserrat" w:hAnsi="Montserrat"/>
        </w:rPr>
        <w:t>Las personas servidoras públicas del HRAEI cumpl</w:t>
      </w:r>
      <w:r w:rsidR="00437103" w:rsidRPr="0070008E">
        <w:rPr>
          <w:rFonts w:ascii="Montserrat" w:hAnsi="Montserrat"/>
        </w:rPr>
        <w:t>irán</w:t>
      </w:r>
      <w:r w:rsidR="000B6953" w:rsidRPr="0070008E">
        <w:rPr>
          <w:rFonts w:ascii="Montserrat" w:hAnsi="Montserrat"/>
        </w:rPr>
        <w:t xml:space="preserve"> con el Principio de Proporcionalidad tratando que</w:t>
      </w:r>
      <w:r w:rsidR="00B57FF9" w:rsidRPr="0070008E">
        <w:rPr>
          <w:rFonts w:ascii="Montserrat" w:hAnsi="Montserrat"/>
        </w:rPr>
        <w:t xml:space="preserve"> los datos personales s</w:t>
      </w:r>
      <w:r w:rsidR="000B6953" w:rsidRPr="0070008E">
        <w:rPr>
          <w:rFonts w:ascii="Montserrat" w:hAnsi="Montserrat"/>
        </w:rPr>
        <w:t>ean</w:t>
      </w:r>
      <w:r w:rsidR="00B57FF9" w:rsidRPr="0070008E">
        <w:rPr>
          <w:rFonts w:ascii="Montserrat" w:hAnsi="Montserrat"/>
        </w:rPr>
        <w:t xml:space="preserve"> adecuados, relevantes y estrictamente necesarios</w:t>
      </w:r>
      <w:r w:rsidR="000B6953" w:rsidRPr="0070008E">
        <w:rPr>
          <w:rFonts w:ascii="Montserrat" w:hAnsi="Montserrat"/>
        </w:rPr>
        <w:t>,</w:t>
      </w:r>
      <w:r w:rsidR="00B57FF9" w:rsidRPr="0070008E">
        <w:rPr>
          <w:rFonts w:ascii="Montserrat" w:hAnsi="Montserrat"/>
        </w:rPr>
        <w:t xml:space="preserve"> </w:t>
      </w:r>
      <w:r w:rsidR="000766FC" w:rsidRPr="0070008E">
        <w:rPr>
          <w:rFonts w:ascii="Montserrat" w:hAnsi="Montserrat"/>
        </w:rPr>
        <w:t xml:space="preserve">no excesivos para otorgar la atención </w:t>
      </w:r>
      <w:r w:rsidR="000766FC" w:rsidRPr="0070008E">
        <w:rPr>
          <w:rFonts w:ascii="Montserrat" w:hAnsi="Montserrat"/>
        </w:rPr>
        <w:lastRenderedPageBreak/>
        <w:t>médica</w:t>
      </w:r>
      <w:r w:rsidR="00F05375" w:rsidRPr="0070008E">
        <w:rPr>
          <w:rFonts w:ascii="Montserrat" w:hAnsi="Montserrat"/>
        </w:rPr>
        <w:t xml:space="preserve"> con seguridad para los pacientes,</w:t>
      </w:r>
      <w:r w:rsidR="000766FC" w:rsidRPr="0070008E">
        <w:rPr>
          <w:rFonts w:ascii="Montserrat" w:hAnsi="Montserrat"/>
        </w:rPr>
        <w:t xml:space="preserve"> enseñanza y realización de proyectos de investigación </w:t>
      </w:r>
      <w:r w:rsidR="00280083" w:rsidRPr="0070008E">
        <w:rPr>
          <w:rFonts w:ascii="Montserrat" w:hAnsi="Montserrat"/>
        </w:rPr>
        <w:t>acorde a las</w:t>
      </w:r>
      <w:r w:rsidR="00B57FF9" w:rsidRPr="0070008E">
        <w:rPr>
          <w:rFonts w:ascii="Montserrat" w:hAnsi="Montserrat"/>
        </w:rPr>
        <w:t xml:space="preserve"> atribuciones conferidas</w:t>
      </w:r>
      <w:r w:rsidR="00280083" w:rsidRPr="0070008E">
        <w:rPr>
          <w:rFonts w:ascii="Montserrat" w:hAnsi="Montserrat"/>
        </w:rPr>
        <w:t>.</w:t>
      </w:r>
    </w:p>
    <w:p w14:paraId="5CF254DD" w14:textId="2FA02F61" w:rsidR="000607F1" w:rsidRPr="0070008E" w:rsidRDefault="000607F1" w:rsidP="00320127">
      <w:pPr>
        <w:jc w:val="both"/>
        <w:rPr>
          <w:rFonts w:ascii="Montserrat" w:hAnsi="Montserrat"/>
          <w:b/>
          <w:color w:val="C00000"/>
        </w:rPr>
      </w:pPr>
    </w:p>
    <w:p w14:paraId="6C5155D9" w14:textId="6E8C70C3" w:rsidR="006D6EFC" w:rsidRPr="0070008E" w:rsidRDefault="002D7AE4" w:rsidP="00436284">
      <w:pPr>
        <w:ind w:left="426"/>
        <w:jc w:val="both"/>
        <w:rPr>
          <w:rFonts w:ascii="Montserrat" w:hAnsi="Montserrat"/>
          <w:b/>
          <w:color w:val="C00000"/>
        </w:rPr>
      </w:pPr>
      <w:r w:rsidRPr="0070008E">
        <w:rPr>
          <w:rFonts w:ascii="Montserrat" w:hAnsi="Montserrat"/>
          <w:b/>
          <w:color w:val="C00000"/>
        </w:rPr>
        <w:t>Décimo</w:t>
      </w:r>
      <w:r w:rsidR="00CB0C68" w:rsidRPr="0070008E">
        <w:rPr>
          <w:rFonts w:ascii="Montserrat" w:hAnsi="Montserrat"/>
          <w:b/>
          <w:color w:val="C00000"/>
        </w:rPr>
        <w:t xml:space="preserve"> Primero</w:t>
      </w:r>
      <w:r w:rsidRPr="0070008E">
        <w:rPr>
          <w:rFonts w:ascii="Montserrat" w:hAnsi="Montserrat"/>
          <w:b/>
          <w:color w:val="C00000"/>
        </w:rPr>
        <w:t>.</w:t>
      </w:r>
      <w:r w:rsidR="00437103" w:rsidRPr="0070008E">
        <w:rPr>
          <w:rFonts w:ascii="Montserrat" w:hAnsi="Montserrat"/>
          <w:b/>
          <w:color w:val="C00000"/>
        </w:rPr>
        <w:t xml:space="preserve"> </w:t>
      </w:r>
      <w:r w:rsidR="00437103" w:rsidRPr="0070008E">
        <w:rPr>
          <w:rFonts w:ascii="Montserrat" w:hAnsi="Montserrat"/>
        </w:rPr>
        <w:t>Las personas servidoras públicas del HRAEI cumplirán</w:t>
      </w:r>
      <w:r w:rsidR="00C57C50" w:rsidRPr="0070008E">
        <w:rPr>
          <w:rFonts w:ascii="Montserrat" w:hAnsi="Montserrat"/>
        </w:rPr>
        <w:t xml:space="preserve"> con el Principio de Información, poniendo a la disposición de las y los pacientes, sus familiares, usuarios y la comunidad e</w:t>
      </w:r>
      <w:r w:rsidR="006D6EFC" w:rsidRPr="0070008E">
        <w:rPr>
          <w:rFonts w:ascii="Montserrat" w:hAnsi="Montserrat"/>
        </w:rPr>
        <w:t>l aviso de privacidad, la existencia y las características principales del tratamiento al que serán sometidos sus datos personales</w:t>
      </w:r>
      <w:r w:rsidR="00B15901" w:rsidRPr="0070008E">
        <w:rPr>
          <w:rFonts w:ascii="Montserrat" w:hAnsi="Montserrat"/>
        </w:rPr>
        <w:t xml:space="preserve"> </w:t>
      </w:r>
      <w:r w:rsidR="006D6EFC" w:rsidRPr="0070008E">
        <w:rPr>
          <w:rFonts w:ascii="Montserrat" w:hAnsi="Montserrat"/>
        </w:rPr>
        <w:t xml:space="preserve">en </w:t>
      </w:r>
      <w:r w:rsidR="00B15901" w:rsidRPr="0070008E">
        <w:rPr>
          <w:rFonts w:ascii="Montserrat" w:hAnsi="Montserrat"/>
        </w:rPr>
        <w:t xml:space="preserve">apego a lo que disponen </w:t>
      </w:r>
      <w:r w:rsidR="006D6EFC" w:rsidRPr="0070008E">
        <w:rPr>
          <w:rFonts w:ascii="Montserrat" w:hAnsi="Montserrat"/>
        </w:rPr>
        <w:t>los ar</w:t>
      </w:r>
      <w:r w:rsidR="004B5568" w:rsidRPr="0070008E">
        <w:rPr>
          <w:rFonts w:ascii="Montserrat" w:hAnsi="Montserrat"/>
        </w:rPr>
        <w:t>tículos 3, fracción II, 26, 27 y</w:t>
      </w:r>
      <w:r w:rsidR="006D6EFC" w:rsidRPr="0070008E">
        <w:rPr>
          <w:rFonts w:ascii="Montserrat" w:hAnsi="Montserrat"/>
        </w:rPr>
        <w:t xml:space="preserve"> 28 de la </w:t>
      </w:r>
      <w:r w:rsidR="00491286" w:rsidRPr="0070008E">
        <w:rPr>
          <w:rFonts w:ascii="Montserrat" w:hAnsi="Montserrat"/>
        </w:rPr>
        <w:t xml:space="preserve">LGPDPPSO y </w:t>
      </w:r>
      <w:r w:rsidR="006D6EFC" w:rsidRPr="0070008E">
        <w:rPr>
          <w:rFonts w:ascii="Montserrat" w:hAnsi="Montserrat"/>
        </w:rPr>
        <w:t xml:space="preserve">los presentes </w:t>
      </w:r>
      <w:r w:rsidR="00BD7B99" w:rsidRPr="0070008E">
        <w:rPr>
          <w:rFonts w:ascii="Montserrat" w:hAnsi="Montserrat"/>
        </w:rPr>
        <w:t>Lineamientos</w:t>
      </w:r>
      <w:r w:rsidR="00491286" w:rsidRPr="0070008E">
        <w:rPr>
          <w:rFonts w:ascii="Montserrat" w:hAnsi="Montserrat"/>
        </w:rPr>
        <w:t>.</w:t>
      </w:r>
    </w:p>
    <w:p w14:paraId="77A14276" w14:textId="77777777" w:rsidR="006D6EFC" w:rsidRPr="0070008E" w:rsidRDefault="006D6EFC" w:rsidP="00320127">
      <w:pPr>
        <w:jc w:val="both"/>
        <w:rPr>
          <w:rFonts w:ascii="Montserrat" w:hAnsi="Montserrat"/>
          <w:b/>
          <w:color w:val="C00000"/>
        </w:rPr>
      </w:pPr>
    </w:p>
    <w:p w14:paraId="599AB189" w14:textId="5F88B380" w:rsidR="00F9074A" w:rsidRPr="0070008E" w:rsidRDefault="00E07586" w:rsidP="00436284">
      <w:pPr>
        <w:ind w:left="426"/>
        <w:jc w:val="both"/>
        <w:rPr>
          <w:rFonts w:ascii="Montserrat" w:hAnsi="Montserrat"/>
        </w:rPr>
      </w:pPr>
      <w:r w:rsidRPr="0070008E">
        <w:rPr>
          <w:rFonts w:ascii="Montserrat" w:hAnsi="Montserrat"/>
          <w:b/>
          <w:color w:val="C00000"/>
        </w:rPr>
        <w:t xml:space="preserve">Décimo </w:t>
      </w:r>
      <w:r w:rsidR="00CB0C68" w:rsidRPr="0070008E">
        <w:rPr>
          <w:rFonts w:ascii="Montserrat" w:hAnsi="Montserrat"/>
          <w:b/>
          <w:color w:val="C00000"/>
        </w:rPr>
        <w:t>Segundo</w:t>
      </w:r>
      <w:r w:rsidRPr="0070008E">
        <w:rPr>
          <w:rFonts w:ascii="Montserrat" w:hAnsi="Montserrat"/>
          <w:b/>
          <w:color w:val="C00000"/>
        </w:rPr>
        <w:t xml:space="preserve">. </w:t>
      </w:r>
      <w:r w:rsidR="00874533" w:rsidRPr="0070008E">
        <w:rPr>
          <w:rFonts w:ascii="Montserrat" w:hAnsi="Montserrat"/>
        </w:rPr>
        <w:t xml:space="preserve">Las personas servidoras públicas del HRAEI cumplirán con el </w:t>
      </w:r>
      <w:r w:rsidR="00FA2D86" w:rsidRPr="0070008E">
        <w:rPr>
          <w:rFonts w:ascii="Montserrat" w:hAnsi="Montserrat"/>
        </w:rPr>
        <w:t>Principio de Responsabilidad</w:t>
      </w:r>
      <w:r w:rsidR="00CE6973" w:rsidRPr="0070008E">
        <w:rPr>
          <w:rFonts w:ascii="Montserrat" w:hAnsi="Montserrat"/>
        </w:rPr>
        <w:t xml:space="preserve">, </w:t>
      </w:r>
      <w:r w:rsidR="008E38FF" w:rsidRPr="0070008E">
        <w:rPr>
          <w:rFonts w:ascii="Montserrat" w:hAnsi="Montserrat"/>
        </w:rPr>
        <w:t>a</w:t>
      </w:r>
      <w:r w:rsidR="00F9074A" w:rsidRPr="0070008E">
        <w:rPr>
          <w:rFonts w:ascii="Montserrat" w:hAnsi="Montserrat"/>
        </w:rPr>
        <w:t>dopta</w:t>
      </w:r>
      <w:r w:rsidR="00CE6973" w:rsidRPr="0070008E">
        <w:rPr>
          <w:rFonts w:ascii="Montserrat" w:hAnsi="Montserrat"/>
        </w:rPr>
        <w:t>ndo</w:t>
      </w:r>
      <w:r w:rsidR="00F9074A" w:rsidRPr="0070008E">
        <w:rPr>
          <w:rFonts w:ascii="Montserrat" w:hAnsi="Montserrat"/>
        </w:rPr>
        <w:t xml:space="preserve"> medidas para garantizar el debido tratamiento</w:t>
      </w:r>
      <w:r w:rsidR="00CE6973" w:rsidRPr="0070008E">
        <w:rPr>
          <w:rFonts w:ascii="Montserrat" w:hAnsi="Montserrat"/>
        </w:rPr>
        <w:t xml:space="preserve"> de los datos personales</w:t>
      </w:r>
      <w:r w:rsidR="00F9074A" w:rsidRPr="0070008E">
        <w:rPr>
          <w:rFonts w:ascii="Montserrat" w:hAnsi="Montserrat"/>
        </w:rPr>
        <w:t>,</w:t>
      </w:r>
      <w:r w:rsidR="00CE6973" w:rsidRPr="0070008E">
        <w:rPr>
          <w:rFonts w:ascii="Montserrat" w:hAnsi="Montserrat"/>
        </w:rPr>
        <w:t xml:space="preserve"> medidas extensivas ante</w:t>
      </w:r>
      <w:r w:rsidR="00F9074A" w:rsidRPr="0070008E">
        <w:rPr>
          <w:rFonts w:ascii="Montserrat" w:hAnsi="Montserrat"/>
        </w:rPr>
        <w:t xml:space="preserve"> terceros con quienes mantiene una relación jurídica que implique el tratamiento de los datos personales, </w:t>
      </w:r>
      <w:r w:rsidR="00C00D20" w:rsidRPr="0070008E">
        <w:rPr>
          <w:rFonts w:ascii="Montserrat" w:hAnsi="Montserrat"/>
        </w:rPr>
        <w:t xml:space="preserve">donde en </w:t>
      </w:r>
      <w:r w:rsidR="00F9074A" w:rsidRPr="0070008E">
        <w:rPr>
          <w:rFonts w:ascii="Montserrat" w:hAnsi="Montserrat"/>
        </w:rPr>
        <w:t xml:space="preserve">los contratos u otro instrumento jurídico que celebre con sus empleados, encargados o terceros, </w:t>
      </w:r>
      <w:r w:rsidR="00C00D20" w:rsidRPr="0070008E">
        <w:rPr>
          <w:rFonts w:ascii="Montserrat" w:hAnsi="Montserrat"/>
        </w:rPr>
        <w:t xml:space="preserve">incluyan </w:t>
      </w:r>
      <w:r w:rsidR="00F9074A" w:rsidRPr="0070008E">
        <w:rPr>
          <w:rFonts w:ascii="Montserrat" w:hAnsi="Montserrat"/>
        </w:rPr>
        <w:t>cláusulas en las que se comprometan a garantizar el adecuado trata</w:t>
      </w:r>
      <w:r w:rsidR="00360F28" w:rsidRPr="0070008E">
        <w:rPr>
          <w:rFonts w:ascii="Montserrat" w:hAnsi="Montserrat"/>
        </w:rPr>
        <w:t>miento de los datos personales</w:t>
      </w:r>
      <w:r w:rsidR="00C00D20" w:rsidRPr="0070008E">
        <w:rPr>
          <w:rFonts w:ascii="Montserrat" w:hAnsi="Montserrat"/>
        </w:rPr>
        <w:t xml:space="preserve">; </w:t>
      </w:r>
      <w:r w:rsidR="00360F28" w:rsidRPr="0070008E">
        <w:rPr>
          <w:rFonts w:ascii="Montserrat" w:hAnsi="Montserrat"/>
        </w:rPr>
        <w:t>establece</w:t>
      </w:r>
      <w:r w:rsidR="00C00D20" w:rsidRPr="0070008E">
        <w:rPr>
          <w:rFonts w:ascii="Montserrat" w:hAnsi="Montserrat"/>
        </w:rPr>
        <w:t>n</w:t>
      </w:r>
      <w:r w:rsidR="00F9074A" w:rsidRPr="0070008E">
        <w:rPr>
          <w:rFonts w:ascii="Montserrat" w:hAnsi="Montserrat"/>
        </w:rPr>
        <w:t xml:space="preserve"> acciones técnicas y administrativas para la protección de los datos personales, </w:t>
      </w:r>
      <w:r w:rsidR="00C00D20" w:rsidRPr="0070008E">
        <w:rPr>
          <w:rFonts w:ascii="Montserrat" w:hAnsi="Montserrat"/>
        </w:rPr>
        <w:t xml:space="preserve">se </w:t>
      </w:r>
      <w:r w:rsidR="00360F28" w:rsidRPr="0070008E">
        <w:rPr>
          <w:rFonts w:ascii="Montserrat" w:hAnsi="Montserrat"/>
        </w:rPr>
        <w:t>e</w:t>
      </w:r>
      <w:r w:rsidR="00F9074A" w:rsidRPr="0070008E">
        <w:rPr>
          <w:rFonts w:ascii="Montserrat" w:hAnsi="Montserrat"/>
        </w:rPr>
        <w:t>stablece</w:t>
      </w:r>
      <w:r w:rsidR="00C00D20" w:rsidRPr="0070008E">
        <w:rPr>
          <w:rFonts w:ascii="Montserrat" w:hAnsi="Montserrat"/>
        </w:rPr>
        <w:t>n</w:t>
      </w:r>
      <w:r w:rsidR="00F9074A" w:rsidRPr="0070008E">
        <w:rPr>
          <w:rFonts w:ascii="Montserrat" w:hAnsi="Montserrat"/>
        </w:rPr>
        <w:t xml:space="preserve"> programas de capacitación y actualización, así como desarrollar contenidos que permitan concientizar a quienes tienen acceso a datos personales para el desarrollo de sus funciones. </w:t>
      </w:r>
    </w:p>
    <w:p w14:paraId="361B9A3A" w14:textId="53FC6306" w:rsidR="003A56DC" w:rsidRPr="0070008E" w:rsidRDefault="003A56DC">
      <w:pPr>
        <w:rPr>
          <w:rFonts w:ascii="Montserrat" w:hAnsi="Montserrat"/>
          <w:b/>
          <w:bCs/>
          <w:color w:val="000000" w:themeColor="text1"/>
        </w:rPr>
      </w:pPr>
      <w:r w:rsidRPr="0070008E">
        <w:rPr>
          <w:rFonts w:ascii="Montserrat" w:hAnsi="Montserrat"/>
          <w:b/>
          <w:bCs/>
          <w:color w:val="000000" w:themeColor="text1"/>
        </w:rPr>
        <w:br w:type="page"/>
      </w:r>
    </w:p>
    <w:p w14:paraId="20A6150A" w14:textId="4460538B" w:rsidR="003639D1" w:rsidRPr="0070008E" w:rsidRDefault="00CB6C53" w:rsidP="00896E97">
      <w:pPr>
        <w:jc w:val="center"/>
        <w:rPr>
          <w:rFonts w:ascii="Montserrat" w:hAnsi="Montserrat"/>
          <w:b/>
          <w:color w:val="000000" w:themeColor="text1"/>
        </w:rPr>
      </w:pPr>
      <w:r w:rsidRPr="0070008E">
        <w:rPr>
          <w:rFonts w:ascii="Montserrat" w:hAnsi="Montserrat"/>
          <w:b/>
          <w:color w:val="000000" w:themeColor="text1"/>
        </w:rPr>
        <w:lastRenderedPageBreak/>
        <w:t>O</w:t>
      </w:r>
      <w:r w:rsidR="003639D1" w:rsidRPr="0070008E">
        <w:rPr>
          <w:rFonts w:ascii="Montserrat" w:hAnsi="Montserrat"/>
          <w:b/>
          <w:color w:val="000000" w:themeColor="text1"/>
        </w:rPr>
        <w:t xml:space="preserve">bligaciones previstas en la </w:t>
      </w:r>
      <w:r w:rsidRPr="0070008E">
        <w:rPr>
          <w:rFonts w:ascii="Montserrat" w:hAnsi="Montserrat"/>
          <w:b/>
          <w:color w:val="000000" w:themeColor="text1"/>
        </w:rPr>
        <w:t xml:space="preserve">LGPDPPSO </w:t>
      </w:r>
      <w:r w:rsidR="003639D1" w:rsidRPr="0070008E">
        <w:rPr>
          <w:rFonts w:ascii="Montserrat" w:hAnsi="Montserrat"/>
          <w:b/>
          <w:color w:val="000000" w:themeColor="text1"/>
        </w:rPr>
        <w:t xml:space="preserve">y los </w:t>
      </w:r>
      <w:r w:rsidR="00BD7B99" w:rsidRPr="0070008E">
        <w:rPr>
          <w:rFonts w:ascii="Montserrat" w:hAnsi="Montserrat"/>
          <w:b/>
          <w:color w:val="000000" w:themeColor="text1"/>
        </w:rPr>
        <w:t>Lineamientos</w:t>
      </w:r>
      <w:r w:rsidR="003639D1" w:rsidRPr="0070008E">
        <w:rPr>
          <w:rFonts w:ascii="Montserrat" w:hAnsi="Montserrat"/>
          <w:b/>
          <w:color w:val="000000" w:themeColor="text1"/>
        </w:rPr>
        <w:t xml:space="preserve"> Generales</w:t>
      </w:r>
    </w:p>
    <w:p w14:paraId="75FAE49C" w14:textId="41EAC981" w:rsidR="003639D1" w:rsidRPr="0070008E" w:rsidRDefault="00CB6C53" w:rsidP="00896E97">
      <w:pPr>
        <w:jc w:val="center"/>
        <w:rPr>
          <w:rFonts w:ascii="Montserrat" w:hAnsi="Montserrat"/>
          <w:b/>
          <w:color w:val="000000" w:themeColor="text1"/>
        </w:rPr>
      </w:pPr>
      <w:r w:rsidRPr="0070008E">
        <w:rPr>
          <w:rFonts w:ascii="Montserrat" w:hAnsi="Montserrat"/>
          <w:b/>
          <w:color w:val="000000" w:themeColor="text1"/>
        </w:rPr>
        <w:t>(</w:t>
      </w:r>
      <w:r w:rsidR="003639D1" w:rsidRPr="0070008E">
        <w:rPr>
          <w:rFonts w:ascii="Montserrat" w:hAnsi="Montserrat"/>
          <w:b/>
          <w:color w:val="000000" w:themeColor="text1"/>
        </w:rPr>
        <w:t>De las transferencias y remisiones</w:t>
      </w:r>
      <w:r w:rsidRPr="0070008E">
        <w:rPr>
          <w:rFonts w:ascii="Montserrat" w:hAnsi="Montserrat"/>
          <w:b/>
          <w:color w:val="000000" w:themeColor="text1"/>
        </w:rPr>
        <w:t>)</w:t>
      </w:r>
    </w:p>
    <w:p w14:paraId="35211A20" w14:textId="77777777" w:rsidR="003639D1" w:rsidRPr="0070008E" w:rsidRDefault="003639D1" w:rsidP="00320127">
      <w:pPr>
        <w:jc w:val="both"/>
        <w:rPr>
          <w:rFonts w:ascii="Montserrat" w:hAnsi="Montserrat"/>
          <w:b/>
          <w:bCs/>
          <w:color w:val="000000" w:themeColor="text1"/>
        </w:rPr>
      </w:pPr>
    </w:p>
    <w:p w14:paraId="28E33F5F" w14:textId="4E079211" w:rsidR="003639D1" w:rsidRPr="0070008E" w:rsidRDefault="00A7112C" w:rsidP="00436284">
      <w:pPr>
        <w:ind w:left="426"/>
        <w:jc w:val="both"/>
        <w:rPr>
          <w:rFonts w:ascii="Montserrat" w:hAnsi="Montserrat"/>
          <w:color w:val="000000" w:themeColor="text1"/>
        </w:rPr>
      </w:pPr>
      <w:r w:rsidRPr="0070008E">
        <w:rPr>
          <w:rFonts w:ascii="Montserrat" w:hAnsi="Montserrat"/>
          <w:b/>
          <w:color w:val="C00000"/>
        </w:rPr>
        <w:t xml:space="preserve">Décimo </w:t>
      </w:r>
      <w:r w:rsidR="00CB0C68" w:rsidRPr="0070008E">
        <w:rPr>
          <w:rFonts w:ascii="Montserrat" w:hAnsi="Montserrat"/>
          <w:b/>
          <w:color w:val="C00000"/>
        </w:rPr>
        <w:t>Tercero</w:t>
      </w:r>
      <w:r w:rsidR="001D2D4C" w:rsidRPr="0070008E">
        <w:rPr>
          <w:rFonts w:ascii="Montserrat" w:hAnsi="Montserrat"/>
          <w:b/>
          <w:color w:val="C00000"/>
        </w:rPr>
        <w:t xml:space="preserve">. </w:t>
      </w:r>
      <w:r w:rsidR="003639D1" w:rsidRPr="0070008E">
        <w:rPr>
          <w:rFonts w:ascii="Montserrat" w:hAnsi="Montserrat"/>
          <w:color w:val="000000" w:themeColor="text1"/>
        </w:rPr>
        <w:t xml:space="preserve">En </w:t>
      </w:r>
      <w:r w:rsidR="003639D1" w:rsidRPr="0070008E">
        <w:rPr>
          <w:rFonts w:ascii="Montserrat" w:hAnsi="Montserrat"/>
        </w:rPr>
        <w:t>toda</w:t>
      </w:r>
      <w:r w:rsidR="003639D1" w:rsidRPr="0070008E">
        <w:rPr>
          <w:rFonts w:ascii="Montserrat" w:hAnsi="Montserrat"/>
          <w:color w:val="000000" w:themeColor="text1"/>
        </w:rPr>
        <w:t xml:space="preserve"> transferencia o remisión </w:t>
      </w:r>
      <w:r w:rsidR="00B30246" w:rsidRPr="0070008E">
        <w:rPr>
          <w:rFonts w:ascii="Montserrat" w:hAnsi="Montserrat"/>
          <w:color w:val="000000" w:themeColor="text1"/>
        </w:rPr>
        <w:t xml:space="preserve">de datos personales </w:t>
      </w:r>
      <w:r w:rsidR="003639D1" w:rsidRPr="0070008E">
        <w:rPr>
          <w:rFonts w:ascii="Montserrat" w:hAnsi="Montserrat"/>
          <w:color w:val="000000" w:themeColor="text1"/>
        </w:rPr>
        <w:t>que</w:t>
      </w:r>
      <w:r w:rsidR="00986DE3" w:rsidRPr="0070008E">
        <w:rPr>
          <w:rFonts w:ascii="Montserrat" w:hAnsi="Montserrat"/>
          <w:color w:val="000000" w:themeColor="text1"/>
        </w:rPr>
        <w:t>,</w:t>
      </w:r>
      <w:r w:rsidR="003639D1" w:rsidRPr="0070008E">
        <w:rPr>
          <w:rFonts w:ascii="Montserrat" w:hAnsi="Montserrat"/>
          <w:color w:val="000000" w:themeColor="text1"/>
        </w:rPr>
        <w:t xml:space="preserve"> </w:t>
      </w:r>
      <w:r w:rsidR="000A672C" w:rsidRPr="0070008E">
        <w:rPr>
          <w:rFonts w:ascii="Montserrat" w:hAnsi="Montserrat"/>
          <w:color w:val="000000" w:themeColor="text1"/>
        </w:rPr>
        <w:t>en su caso</w:t>
      </w:r>
      <w:r w:rsidR="0086779C" w:rsidRPr="0070008E">
        <w:rPr>
          <w:rFonts w:ascii="Montserrat" w:hAnsi="Montserrat"/>
          <w:color w:val="000000" w:themeColor="text1"/>
        </w:rPr>
        <w:t>,</w:t>
      </w:r>
      <w:r w:rsidR="0097072C" w:rsidRPr="0070008E">
        <w:rPr>
          <w:rFonts w:ascii="Montserrat" w:hAnsi="Montserrat"/>
          <w:color w:val="000000" w:themeColor="text1"/>
        </w:rPr>
        <w:t xml:space="preserve"> </w:t>
      </w:r>
      <w:r w:rsidR="003639D1" w:rsidRPr="0070008E">
        <w:rPr>
          <w:rFonts w:ascii="Montserrat" w:hAnsi="Montserrat"/>
          <w:color w:val="000000" w:themeColor="text1"/>
        </w:rPr>
        <w:t>realice</w:t>
      </w:r>
      <w:r w:rsidR="000A672C" w:rsidRPr="0070008E">
        <w:rPr>
          <w:rFonts w:ascii="Montserrat" w:hAnsi="Montserrat"/>
          <w:color w:val="000000" w:themeColor="text1"/>
        </w:rPr>
        <w:t>n</w:t>
      </w:r>
      <w:r w:rsidR="003639D1" w:rsidRPr="0070008E">
        <w:rPr>
          <w:rFonts w:ascii="Montserrat" w:hAnsi="Montserrat"/>
          <w:color w:val="000000" w:themeColor="text1"/>
        </w:rPr>
        <w:t xml:space="preserve"> l</w:t>
      </w:r>
      <w:r w:rsidR="000A672C" w:rsidRPr="0070008E">
        <w:rPr>
          <w:rFonts w:ascii="Montserrat" w:hAnsi="Montserrat"/>
          <w:color w:val="000000" w:themeColor="text1"/>
        </w:rPr>
        <w:t>as</w:t>
      </w:r>
      <w:r w:rsidR="003639D1" w:rsidRPr="0070008E">
        <w:rPr>
          <w:rFonts w:ascii="Montserrat" w:hAnsi="Montserrat"/>
          <w:color w:val="000000" w:themeColor="text1"/>
        </w:rPr>
        <w:t xml:space="preserve"> área</w:t>
      </w:r>
      <w:r w:rsidR="000A672C" w:rsidRPr="0070008E">
        <w:rPr>
          <w:rFonts w:ascii="Montserrat" w:hAnsi="Montserrat"/>
          <w:color w:val="000000" w:themeColor="text1"/>
        </w:rPr>
        <w:t>s</w:t>
      </w:r>
      <w:r w:rsidR="003639D1" w:rsidRPr="0070008E">
        <w:rPr>
          <w:rFonts w:ascii="Montserrat" w:hAnsi="Montserrat"/>
          <w:color w:val="000000" w:themeColor="text1"/>
        </w:rPr>
        <w:t xml:space="preserve"> competente</w:t>
      </w:r>
      <w:r w:rsidR="000A672C" w:rsidRPr="0070008E">
        <w:rPr>
          <w:rFonts w:ascii="Montserrat" w:hAnsi="Montserrat"/>
          <w:color w:val="000000" w:themeColor="text1"/>
        </w:rPr>
        <w:t>s</w:t>
      </w:r>
      <w:r w:rsidR="003639D1" w:rsidRPr="0070008E">
        <w:rPr>
          <w:rFonts w:ascii="Montserrat" w:hAnsi="Montserrat"/>
          <w:color w:val="000000" w:themeColor="text1"/>
        </w:rPr>
        <w:t xml:space="preserve"> </w:t>
      </w:r>
      <w:r w:rsidR="0097072C" w:rsidRPr="0070008E">
        <w:rPr>
          <w:rFonts w:ascii="Montserrat" w:hAnsi="Montserrat"/>
          <w:color w:val="000000" w:themeColor="text1"/>
        </w:rPr>
        <w:t>del HRAEI</w:t>
      </w:r>
      <w:r w:rsidR="000A672C" w:rsidRPr="0070008E">
        <w:rPr>
          <w:rFonts w:ascii="Montserrat" w:hAnsi="Montserrat"/>
          <w:color w:val="000000" w:themeColor="text1"/>
        </w:rPr>
        <w:t>,</w:t>
      </w:r>
      <w:r w:rsidR="0097072C" w:rsidRPr="0070008E">
        <w:rPr>
          <w:rFonts w:ascii="Montserrat" w:hAnsi="Montserrat"/>
          <w:color w:val="000000" w:themeColor="text1"/>
        </w:rPr>
        <w:t xml:space="preserve"> </w:t>
      </w:r>
      <w:r w:rsidR="000A672C" w:rsidRPr="0070008E">
        <w:rPr>
          <w:rFonts w:ascii="Montserrat" w:hAnsi="Montserrat"/>
          <w:color w:val="000000" w:themeColor="text1"/>
        </w:rPr>
        <w:t xml:space="preserve">se </w:t>
      </w:r>
      <w:r w:rsidR="003639D1" w:rsidRPr="0070008E">
        <w:rPr>
          <w:rFonts w:ascii="Montserrat" w:hAnsi="Montserrat"/>
          <w:color w:val="000000" w:themeColor="text1"/>
        </w:rPr>
        <w:t xml:space="preserve">deberá comunicar al receptor de los datos personales, el aviso de privacidad integral y documentará dicha </w:t>
      </w:r>
      <w:r w:rsidR="008F08F0" w:rsidRPr="0070008E">
        <w:rPr>
          <w:rFonts w:ascii="Montserrat" w:hAnsi="Montserrat"/>
          <w:color w:val="000000" w:themeColor="text1"/>
        </w:rPr>
        <w:t>situación</w:t>
      </w:r>
      <w:r w:rsidR="003639D1" w:rsidRPr="0070008E">
        <w:rPr>
          <w:rFonts w:ascii="Montserrat" w:hAnsi="Montserrat"/>
          <w:color w:val="000000" w:themeColor="text1"/>
        </w:rPr>
        <w:t xml:space="preserve">. </w:t>
      </w:r>
    </w:p>
    <w:p w14:paraId="3102E340" w14:textId="77777777" w:rsidR="003639D1" w:rsidRPr="0070008E" w:rsidRDefault="003639D1" w:rsidP="00320127">
      <w:pPr>
        <w:jc w:val="both"/>
        <w:rPr>
          <w:rFonts w:ascii="Montserrat" w:hAnsi="Montserrat"/>
          <w:b/>
          <w:bCs/>
          <w:color w:val="000000" w:themeColor="text1"/>
        </w:rPr>
      </w:pPr>
    </w:p>
    <w:p w14:paraId="06BFF5B6" w14:textId="44E9B54B" w:rsidR="003639D1" w:rsidRPr="0070008E" w:rsidRDefault="002810F1" w:rsidP="00436284">
      <w:pPr>
        <w:ind w:left="426"/>
        <w:jc w:val="both"/>
        <w:rPr>
          <w:rFonts w:ascii="Montserrat" w:hAnsi="Montserrat"/>
          <w:color w:val="000000" w:themeColor="text1"/>
        </w:rPr>
      </w:pPr>
      <w:r w:rsidRPr="0070008E">
        <w:rPr>
          <w:rFonts w:ascii="Montserrat" w:hAnsi="Montserrat"/>
          <w:b/>
          <w:color w:val="C00000"/>
        </w:rPr>
        <w:t xml:space="preserve">Décimo </w:t>
      </w:r>
      <w:r w:rsidR="0006499A" w:rsidRPr="0070008E">
        <w:rPr>
          <w:rFonts w:ascii="Montserrat" w:hAnsi="Montserrat"/>
          <w:b/>
          <w:color w:val="C00000"/>
        </w:rPr>
        <w:t>Cuarto</w:t>
      </w:r>
      <w:r w:rsidR="00AC2B45" w:rsidRPr="0070008E">
        <w:rPr>
          <w:rFonts w:ascii="Montserrat" w:hAnsi="Montserrat"/>
          <w:b/>
          <w:color w:val="C00000"/>
        </w:rPr>
        <w:t xml:space="preserve">. </w:t>
      </w:r>
      <w:r w:rsidR="00A75883" w:rsidRPr="0070008E">
        <w:rPr>
          <w:rFonts w:ascii="Montserrat" w:hAnsi="Montserrat"/>
          <w:color w:val="000000" w:themeColor="text1"/>
        </w:rPr>
        <w:t xml:space="preserve">Las </w:t>
      </w:r>
      <w:r w:rsidR="00A75883" w:rsidRPr="0070008E">
        <w:rPr>
          <w:rFonts w:ascii="Montserrat" w:hAnsi="Montserrat"/>
        </w:rPr>
        <w:t>áreas</w:t>
      </w:r>
      <w:r w:rsidR="00A75883" w:rsidRPr="0070008E">
        <w:rPr>
          <w:rFonts w:ascii="Montserrat" w:hAnsi="Montserrat"/>
          <w:color w:val="000000" w:themeColor="text1"/>
        </w:rPr>
        <w:t xml:space="preserve"> que integran el HRAEI</w:t>
      </w:r>
      <w:r w:rsidR="00223182" w:rsidRPr="0070008E">
        <w:rPr>
          <w:rFonts w:ascii="Montserrat" w:hAnsi="Montserrat"/>
          <w:color w:val="000000" w:themeColor="text1"/>
        </w:rPr>
        <w:t>, preservando en todo momento, los derechos y la privacidad de los titulares de la información,</w:t>
      </w:r>
      <w:r w:rsidR="00A75883" w:rsidRPr="0070008E">
        <w:rPr>
          <w:rFonts w:ascii="Montserrat" w:hAnsi="Montserrat"/>
          <w:color w:val="000000" w:themeColor="text1"/>
        </w:rPr>
        <w:t xml:space="preserve"> podrán </w:t>
      </w:r>
      <w:r w:rsidR="003639D1" w:rsidRPr="0070008E">
        <w:rPr>
          <w:rFonts w:ascii="Montserrat" w:hAnsi="Montserrat"/>
          <w:color w:val="000000" w:themeColor="text1"/>
        </w:rPr>
        <w:t>transfe</w:t>
      </w:r>
      <w:r w:rsidR="00A75883" w:rsidRPr="0070008E">
        <w:rPr>
          <w:rFonts w:ascii="Montserrat" w:hAnsi="Montserrat"/>
          <w:color w:val="000000" w:themeColor="text1"/>
        </w:rPr>
        <w:t>rir</w:t>
      </w:r>
      <w:r w:rsidR="003639D1" w:rsidRPr="0070008E">
        <w:rPr>
          <w:rFonts w:ascii="Montserrat" w:hAnsi="Montserrat"/>
          <w:color w:val="000000" w:themeColor="text1"/>
        </w:rPr>
        <w:t xml:space="preserve"> datos personales </w:t>
      </w:r>
      <w:r w:rsidR="00A75883" w:rsidRPr="0070008E">
        <w:rPr>
          <w:rFonts w:ascii="Montserrat" w:hAnsi="Montserrat"/>
          <w:color w:val="000000" w:themeColor="text1"/>
        </w:rPr>
        <w:t xml:space="preserve">cuando se cuente con el consentimiento explícito del titular, </w:t>
      </w:r>
      <w:r w:rsidR="003639D1" w:rsidRPr="0089085E">
        <w:rPr>
          <w:rFonts w:ascii="Montserrat" w:hAnsi="Montserrat"/>
          <w:color w:val="000000" w:themeColor="text1"/>
        </w:rPr>
        <w:t xml:space="preserve">salvo </w:t>
      </w:r>
      <w:r w:rsidR="001E2EE7" w:rsidRPr="0089085E">
        <w:rPr>
          <w:rFonts w:ascii="Montserrat" w:hAnsi="Montserrat"/>
          <w:color w:val="000000" w:themeColor="text1"/>
        </w:rPr>
        <w:t xml:space="preserve">en </w:t>
      </w:r>
      <w:r w:rsidR="003639D1" w:rsidRPr="0089085E">
        <w:rPr>
          <w:rFonts w:ascii="Montserrat" w:hAnsi="Montserrat"/>
          <w:color w:val="000000" w:themeColor="text1"/>
        </w:rPr>
        <w:t xml:space="preserve">las excepciones </w:t>
      </w:r>
      <w:r w:rsidR="00A75883" w:rsidRPr="0089085E">
        <w:rPr>
          <w:rFonts w:ascii="Montserrat" w:hAnsi="Montserrat"/>
          <w:color w:val="000000" w:themeColor="text1"/>
        </w:rPr>
        <w:t xml:space="preserve">previstas por </w:t>
      </w:r>
      <w:r w:rsidR="00A75883" w:rsidRPr="0089085E">
        <w:rPr>
          <w:rFonts w:ascii="Montserrat" w:hAnsi="Montserrat"/>
          <w:bCs/>
          <w:color w:val="000000" w:themeColor="text1"/>
        </w:rPr>
        <w:t>LGPDPPSO</w:t>
      </w:r>
      <w:r w:rsidR="001E2EE7" w:rsidRPr="0089085E">
        <w:rPr>
          <w:rFonts w:ascii="Montserrat" w:hAnsi="Montserrat"/>
          <w:bCs/>
          <w:color w:val="000000" w:themeColor="text1"/>
        </w:rPr>
        <w:t>, consistentes en</w:t>
      </w:r>
      <w:r w:rsidR="003639D1" w:rsidRPr="0089085E">
        <w:rPr>
          <w:rFonts w:ascii="Montserrat" w:hAnsi="Montserrat"/>
          <w:color w:val="000000" w:themeColor="text1"/>
        </w:rPr>
        <w:t xml:space="preserve">: </w:t>
      </w:r>
      <w:r w:rsidR="00862A7A" w:rsidRPr="0089085E">
        <w:rPr>
          <w:rFonts w:ascii="Montserrat" w:hAnsi="Montserrat"/>
          <w:color w:val="000000" w:themeColor="text1"/>
        </w:rPr>
        <w:t>q</w:t>
      </w:r>
      <w:r w:rsidR="001E2EE7" w:rsidRPr="0089085E">
        <w:rPr>
          <w:rFonts w:ascii="Montserrat" w:hAnsi="Montserrat"/>
          <w:color w:val="000000" w:themeColor="text1"/>
        </w:rPr>
        <w:t xml:space="preserve">ue estén </w:t>
      </w:r>
      <w:r w:rsidR="003639D1" w:rsidRPr="0089085E">
        <w:rPr>
          <w:rFonts w:ascii="Montserrat" w:hAnsi="Montserrat"/>
          <w:color w:val="000000" w:themeColor="text1"/>
        </w:rPr>
        <w:t>prevista</w:t>
      </w:r>
      <w:r w:rsidR="001E2EE7" w:rsidRPr="0089085E">
        <w:rPr>
          <w:rFonts w:ascii="Montserrat" w:hAnsi="Montserrat"/>
          <w:color w:val="000000" w:themeColor="text1"/>
        </w:rPr>
        <w:t>s</w:t>
      </w:r>
      <w:r w:rsidR="003639D1" w:rsidRPr="0089085E">
        <w:rPr>
          <w:rFonts w:ascii="Montserrat" w:hAnsi="Montserrat"/>
          <w:color w:val="000000" w:themeColor="text1"/>
        </w:rPr>
        <w:t xml:space="preserve"> en la </w:t>
      </w:r>
      <w:r w:rsidR="00ED3954" w:rsidRPr="0089085E">
        <w:rPr>
          <w:rFonts w:ascii="Montserrat" w:hAnsi="Montserrat"/>
          <w:bCs/>
          <w:color w:val="000000" w:themeColor="text1"/>
        </w:rPr>
        <w:t>LGPDPPSO</w:t>
      </w:r>
      <w:r w:rsidR="00ED3954" w:rsidRPr="0089085E">
        <w:rPr>
          <w:rFonts w:ascii="Montserrat" w:hAnsi="Montserrat"/>
          <w:color w:val="000000" w:themeColor="text1"/>
        </w:rPr>
        <w:t xml:space="preserve"> </w:t>
      </w:r>
      <w:r w:rsidR="003639D1" w:rsidRPr="0089085E">
        <w:rPr>
          <w:rFonts w:ascii="Montserrat" w:hAnsi="Montserrat"/>
          <w:color w:val="000000" w:themeColor="text1"/>
        </w:rPr>
        <w:t>u otras leyes, convenios o Trata</w:t>
      </w:r>
      <w:r w:rsidR="003639D1" w:rsidRPr="0070008E">
        <w:rPr>
          <w:rFonts w:ascii="Montserrat" w:hAnsi="Montserrat"/>
          <w:color w:val="000000" w:themeColor="text1"/>
        </w:rPr>
        <w:t>dos Internacionales suscritos y ratificados por México</w:t>
      </w:r>
      <w:r w:rsidR="00862A7A" w:rsidRPr="0070008E">
        <w:rPr>
          <w:rFonts w:ascii="Montserrat" w:hAnsi="Montserrat"/>
          <w:color w:val="000000" w:themeColor="text1"/>
        </w:rPr>
        <w:t>; cu</w:t>
      </w:r>
      <w:r w:rsidR="003639D1" w:rsidRPr="0070008E">
        <w:rPr>
          <w:rFonts w:ascii="Montserrat" w:hAnsi="Montserrat"/>
          <w:color w:val="000000" w:themeColor="text1"/>
        </w:rPr>
        <w:t>ando la transferencia se realice entre responsables, siempre y cuando los datos personales se utilicen para el ejercicio de facultades propias, compatibles o análogas con la finalidad que motivó el tratamiento de los da</w:t>
      </w:r>
      <w:r w:rsidR="00083332" w:rsidRPr="0070008E">
        <w:rPr>
          <w:rFonts w:ascii="Montserrat" w:hAnsi="Montserrat"/>
          <w:color w:val="000000" w:themeColor="text1"/>
        </w:rPr>
        <w:t>tos personales</w:t>
      </w:r>
      <w:r w:rsidR="00862A7A" w:rsidRPr="0070008E">
        <w:rPr>
          <w:rFonts w:ascii="Montserrat" w:hAnsi="Montserrat"/>
          <w:color w:val="000000" w:themeColor="text1"/>
        </w:rPr>
        <w:t>; c</w:t>
      </w:r>
      <w:r w:rsidR="003639D1" w:rsidRPr="0070008E">
        <w:rPr>
          <w:rFonts w:ascii="Montserrat" w:hAnsi="Montserrat"/>
          <w:color w:val="000000" w:themeColor="text1"/>
        </w:rPr>
        <w:t>uando sea legalmente exigida para la investigación y persecución de los delitos, así como la procuració</w:t>
      </w:r>
      <w:r w:rsidR="00083332" w:rsidRPr="0070008E">
        <w:rPr>
          <w:rFonts w:ascii="Montserrat" w:hAnsi="Montserrat"/>
          <w:color w:val="000000" w:themeColor="text1"/>
        </w:rPr>
        <w:t>n o administración de justicia</w:t>
      </w:r>
      <w:r w:rsidR="00427D49" w:rsidRPr="0070008E">
        <w:rPr>
          <w:rFonts w:ascii="Montserrat" w:hAnsi="Montserrat"/>
          <w:color w:val="000000" w:themeColor="text1"/>
        </w:rPr>
        <w:t>; c</w:t>
      </w:r>
      <w:r w:rsidR="003639D1" w:rsidRPr="0070008E">
        <w:rPr>
          <w:rFonts w:ascii="Montserrat" w:hAnsi="Montserrat"/>
          <w:color w:val="000000" w:themeColor="text1"/>
        </w:rPr>
        <w:t>uando se</w:t>
      </w:r>
      <w:r w:rsidR="00427D49" w:rsidRPr="0070008E">
        <w:rPr>
          <w:rFonts w:ascii="Montserrat" w:hAnsi="Montserrat"/>
          <w:color w:val="000000" w:themeColor="text1"/>
        </w:rPr>
        <w:t xml:space="preserve"> requiera</w:t>
      </w:r>
      <w:r w:rsidR="003639D1" w:rsidRPr="0070008E">
        <w:rPr>
          <w:rFonts w:ascii="Montserrat" w:hAnsi="Montserrat"/>
          <w:color w:val="000000" w:themeColor="text1"/>
        </w:rPr>
        <w:t xml:space="preserve"> para el reconocimiento, ejercicio o defensa de un derecho ante autoridad competente, siempre y cuando medie </w:t>
      </w:r>
      <w:r w:rsidR="00083332" w:rsidRPr="0070008E">
        <w:rPr>
          <w:rFonts w:ascii="Montserrat" w:hAnsi="Montserrat"/>
          <w:color w:val="000000" w:themeColor="text1"/>
        </w:rPr>
        <w:t>el requerimiento de esta última</w:t>
      </w:r>
      <w:r w:rsidR="00F340CA" w:rsidRPr="0070008E">
        <w:rPr>
          <w:rFonts w:ascii="Montserrat" w:hAnsi="Montserrat"/>
          <w:color w:val="000000" w:themeColor="text1"/>
        </w:rPr>
        <w:t>; c</w:t>
      </w:r>
      <w:r w:rsidR="003639D1" w:rsidRPr="0070008E">
        <w:rPr>
          <w:rFonts w:ascii="Montserrat" w:hAnsi="Montserrat"/>
          <w:color w:val="000000" w:themeColor="text1"/>
        </w:rPr>
        <w:t>uando sea necesaria para la prevención o el diagnóstico médico, la prestación de asistencia sanitaria, tratamiento médico o la gestión de servicios sanitarios, siempre y cuando</w:t>
      </w:r>
      <w:r w:rsidR="00083332" w:rsidRPr="0070008E">
        <w:rPr>
          <w:rFonts w:ascii="Montserrat" w:hAnsi="Montserrat"/>
          <w:color w:val="000000" w:themeColor="text1"/>
        </w:rPr>
        <w:t xml:space="preserve"> dichos fines sean acreditados</w:t>
      </w:r>
      <w:r w:rsidR="00F340CA" w:rsidRPr="0070008E">
        <w:rPr>
          <w:rFonts w:ascii="Montserrat" w:hAnsi="Montserrat"/>
          <w:color w:val="000000" w:themeColor="text1"/>
        </w:rPr>
        <w:t>; c</w:t>
      </w:r>
      <w:r w:rsidR="003639D1" w:rsidRPr="0070008E">
        <w:rPr>
          <w:rFonts w:ascii="Montserrat" w:hAnsi="Montserrat"/>
          <w:color w:val="000000" w:themeColor="text1"/>
        </w:rPr>
        <w:t xml:space="preserve">uando sea precisa para el mantenimiento o cumplimiento de una relación jurídica entre </w:t>
      </w:r>
      <w:r w:rsidR="008F733D" w:rsidRPr="0070008E">
        <w:rPr>
          <w:rFonts w:ascii="Montserrat" w:hAnsi="Montserrat"/>
          <w:color w:val="000000" w:themeColor="text1"/>
        </w:rPr>
        <w:t xml:space="preserve">el HRAEI </w:t>
      </w:r>
      <w:r w:rsidR="00083332" w:rsidRPr="0070008E">
        <w:rPr>
          <w:rFonts w:ascii="Montserrat" w:hAnsi="Montserrat"/>
          <w:color w:val="000000" w:themeColor="text1"/>
        </w:rPr>
        <w:t>y el titular</w:t>
      </w:r>
      <w:r w:rsidR="00AF331D" w:rsidRPr="0070008E">
        <w:rPr>
          <w:rFonts w:ascii="Montserrat" w:hAnsi="Montserrat"/>
          <w:color w:val="000000" w:themeColor="text1"/>
        </w:rPr>
        <w:t xml:space="preserve"> de los datos personales</w:t>
      </w:r>
      <w:r w:rsidR="00F340CA" w:rsidRPr="0070008E">
        <w:rPr>
          <w:rFonts w:ascii="Montserrat" w:hAnsi="Montserrat"/>
          <w:color w:val="000000" w:themeColor="text1"/>
        </w:rPr>
        <w:t>;</w:t>
      </w:r>
      <w:r w:rsidR="00AC1FD6" w:rsidRPr="0070008E">
        <w:rPr>
          <w:rFonts w:ascii="Montserrat" w:hAnsi="Montserrat"/>
          <w:color w:val="000000" w:themeColor="text1"/>
        </w:rPr>
        <w:t xml:space="preserve"> cu</w:t>
      </w:r>
      <w:r w:rsidR="003639D1" w:rsidRPr="0070008E">
        <w:rPr>
          <w:rFonts w:ascii="Montserrat" w:hAnsi="Montserrat"/>
          <w:color w:val="000000" w:themeColor="text1"/>
        </w:rPr>
        <w:t xml:space="preserve">ando la sea necesaria por razones de seguridad nacional. </w:t>
      </w:r>
    </w:p>
    <w:p w14:paraId="0D41EE02" w14:textId="77777777" w:rsidR="003639D1" w:rsidRPr="0070008E" w:rsidRDefault="003639D1" w:rsidP="00320127">
      <w:pPr>
        <w:ind w:left="348"/>
        <w:jc w:val="both"/>
        <w:rPr>
          <w:rFonts w:ascii="Montserrat" w:hAnsi="Montserrat"/>
          <w:color w:val="000000" w:themeColor="text1"/>
        </w:rPr>
      </w:pPr>
    </w:p>
    <w:p w14:paraId="7FACAB70" w14:textId="05C2F93E" w:rsidR="003639D1" w:rsidRPr="0070008E" w:rsidRDefault="00EB3B0B" w:rsidP="00436284">
      <w:pPr>
        <w:ind w:left="426"/>
        <w:jc w:val="both"/>
        <w:rPr>
          <w:rFonts w:ascii="Montserrat" w:hAnsi="Montserrat"/>
          <w:color w:val="000000" w:themeColor="text1"/>
        </w:rPr>
      </w:pPr>
      <w:r w:rsidRPr="0070008E">
        <w:rPr>
          <w:rFonts w:ascii="Montserrat" w:hAnsi="Montserrat"/>
          <w:b/>
          <w:color w:val="C00000"/>
        </w:rPr>
        <w:t xml:space="preserve">Décimo </w:t>
      </w:r>
      <w:r w:rsidR="00102369" w:rsidRPr="0070008E">
        <w:rPr>
          <w:rFonts w:ascii="Montserrat" w:hAnsi="Montserrat"/>
          <w:b/>
          <w:color w:val="C00000"/>
        </w:rPr>
        <w:t>Quinto</w:t>
      </w:r>
      <w:r w:rsidR="00EF0956" w:rsidRPr="0070008E">
        <w:rPr>
          <w:rFonts w:ascii="Montserrat" w:hAnsi="Montserrat"/>
          <w:b/>
          <w:color w:val="C00000"/>
        </w:rPr>
        <w:t xml:space="preserve">. </w:t>
      </w:r>
      <w:r w:rsidR="003639D1" w:rsidRPr="0070008E">
        <w:rPr>
          <w:rFonts w:ascii="Montserrat" w:hAnsi="Montserrat"/>
          <w:color w:val="000000" w:themeColor="text1"/>
        </w:rPr>
        <w:t>Las</w:t>
      </w:r>
      <w:r w:rsidR="00E86DC3" w:rsidRPr="0070008E">
        <w:rPr>
          <w:rFonts w:ascii="Montserrat" w:hAnsi="Montserrat"/>
          <w:color w:val="000000" w:themeColor="text1"/>
        </w:rPr>
        <w:t xml:space="preserve"> personas servidoras públicas del HRAEI podrán transferir</w:t>
      </w:r>
      <w:r w:rsidR="003639D1" w:rsidRPr="0070008E">
        <w:rPr>
          <w:rFonts w:ascii="Montserrat" w:hAnsi="Montserrat"/>
          <w:color w:val="000000" w:themeColor="text1"/>
        </w:rPr>
        <w:t xml:space="preserve"> datos personales </w:t>
      </w:r>
      <w:r w:rsidR="001C7281" w:rsidRPr="0070008E">
        <w:rPr>
          <w:rFonts w:ascii="Montserrat" w:hAnsi="Montserrat"/>
          <w:color w:val="000000" w:themeColor="text1"/>
        </w:rPr>
        <w:t xml:space="preserve">siempre y cuando dichas transferencias estén formalizadas </w:t>
      </w:r>
      <w:r w:rsidR="003639D1" w:rsidRPr="0070008E">
        <w:rPr>
          <w:rFonts w:ascii="Montserrat" w:hAnsi="Montserrat"/>
          <w:color w:val="000000" w:themeColor="text1"/>
        </w:rPr>
        <w:t xml:space="preserve">mediante la suscripción </w:t>
      </w:r>
      <w:r w:rsidR="003639D1" w:rsidRPr="0070008E">
        <w:rPr>
          <w:rFonts w:ascii="Montserrat" w:hAnsi="Montserrat"/>
        </w:rPr>
        <w:t>de</w:t>
      </w:r>
      <w:r w:rsidR="003639D1" w:rsidRPr="0070008E">
        <w:rPr>
          <w:rFonts w:ascii="Montserrat" w:hAnsi="Montserrat"/>
          <w:color w:val="000000" w:themeColor="text1"/>
        </w:rPr>
        <w:t xml:space="preserve"> cláusulas contractuales, convenios de colaboración o cualquier otro instrumento jurídico de conformidad con lo previsto en la </w:t>
      </w:r>
      <w:r w:rsidR="001C7281" w:rsidRPr="0070008E">
        <w:rPr>
          <w:rFonts w:ascii="Montserrat" w:hAnsi="Montserrat"/>
          <w:color w:val="000000" w:themeColor="text1"/>
        </w:rPr>
        <w:t xml:space="preserve">LGPDPPSO </w:t>
      </w:r>
      <w:r w:rsidR="003639D1" w:rsidRPr="0070008E">
        <w:rPr>
          <w:rFonts w:ascii="Montserrat" w:hAnsi="Montserrat"/>
          <w:color w:val="000000" w:themeColor="text1"/>
        </w:rPr>
        <w:t xml:space="preserve">y los </w:t>
      </w:r>
      <w:r w:rsidR="00BD7B99" w:rsidRPr="0070008E">
        <w:rPr>
          <w:rFonts w:ascii="Montserrat" w:hAnsi="Montserrat"/>
          <w:color w:val="000000" w:themeColor="text1"/>
        </w:rPr>
        <w:t>Lineamientos</w:t>
      </w:r>
      <w:r w:rsidR="003639D1" w:rsidRPr="0070008E">
        <w:rPr>
          <w:rFonts w:ascii="Montserrat" w:hAnsi="Montserrat"/>
          <w:color w:val="000000" w:themeColor="text1"/>
        </w:rPr>
        <w:t xml:space="preserve"> Generales. </w:t>
      </w:r>
    </w:p>
    <w:p w14:paraId="43637A1D" w14:textId="23855999" w:rsidR="000C2083" w:rsidRPr="0070008E" w:rsidRDefault="000C2083" w:rsidP="00320127">
      <w:pPr>
        <w:jc w:val="both"/>
        <w:rPr>
          <w:rFonts w:ascii="Montserrat" w:hAnsi="Montserrat"/>
          <w:color w:val="000000" w:themeColor="text1"/>
        </w:rPr>
      </w:pPr>
    </w:p>
    <w:p w14:paraId="42DF3758" w14:textId="19F4C172" w:rsidR="000C2083" w:rsidRPr="0070008E" w:rsidRDefault="000C2083" w:rsidP="00436284">
      <w:pPr>
        <w:ind w:left="426"/>
        <w:jc w:val="both"/>
        <w:rPr>
          <w:rFonts w:ascii="Montserrat" w:hAnsi="Montserrat"/>
          <w:color w:val="000000" w:themeColor="text1"/>
        </w:rPr>
      </w:pPr>
      <w:r w:rsidRPr="0070008E">
        <w:rPr>
          <w:rFonts w:ascii="Montserrat" w:hAnsi="Montserrat"/>
          <w:color w:val="000000" w:themeColor="text1"/>
        </w:rPr>
        <w:t>El instrumento jurídico deberá incluir al menos las siguientes obligaciones para el receptor:</w:t>
      </w:r>
    </w:p>
    <w:p w14:paraId="085B07BC" w14:textId="77777777" w:rsidR="000C2083" w:rsidRPr="0070008E" w:rsidRDefault="000C2083" w:rsidP="000C2083">
      <w:pPr>
        <w:jc w:val="both"/>
        <w:rPr>
          <w:rFonts w:ascii="Montserrat" w:hAnsi="Montserrat"/>
          <w:color w:val="000000" w:themeColor="text1"/>
        </w:rPr>
      </w:pPr>
    </w:p>
    <w:p w14:paraId="274465D4" w14:textId="77777777" w:rsidR="000C2083" w:rsidRPr="0070008E" w:rsidRDefault="000C2083" w:rsidP="000C2083">
      <w:pPr>
        <w:pStyle w:val="Prrafodelista"/>
        <w:numPr>
          <w:ilvl w:val="0"/>
          <w:numId w:val="8"/>
        </w:numPr>
        <w:jc w:val="both"/>
        <w:rPr>
          <w:rFonts w:ascii="Montserrat" w:hAnsi="Montserrat"/>
          <w:color w:val="000000" w:themeColor="text1"/>
        </w:rPr>
      </w:pPr>
      <w:r w:rsidRPr="0070008E">
        <w:rPr>
          <w:rFonts w:ascii="Montserrat" w:hAnsi="Montserrat"/>
          <w:color w:val="000000" w:themeColor="text1"/>
        </w:rPr>
        <w:t>Realizar el tratamiento de los datos personales de acuerdo con las instrucciones del HRAEI.</w:t>
      </w:r>
    </w:p>
    <w:p w14:paraId="06034824" w14:textId="77777777" w:rsidR="000C2083" w:rsidRPr="0070008E" w:rsidRDefault="000C2083" w:rsidP="000C2083">
      <w:pPr>
        <w:pStyle w:val="Prrafodelista"/>
        <w:ind w:left="1428"/>
        <w:jc w:val="both"/>
        <w:rPr>
          <w:rFonts w:ascii="Montserrat" w:hAnsi="Montserrat"/>
          <w:color w:val="000000" w:themeColor="text1"/>
        </w:rPr>
      </w:pPr>
    </w:p>
    <w:p w14:paraId="46F3438D" w14:textId="77777777" w:rsidR="000C2083" w:rsidRPr="0070008E" w:rsidRDefault="000C2083" w:rsidP="000C2083">
      <w:pPr>
        <w:pStyle w:val="Prrafodelista"/>
        <w:numPr>
          <w:ilvl w:val="0"/>
          <w:numId w:val="8"/>
        </w:numPr>
        <w:jc w:val="both"/>
        <w:rPr>
          <w:rFonts w:ascii="Montserrat" w:hAnsi="Montserrat"/>
          <w:color w:val="000000" w:themeColor="text1"/>
        </w:rPr>
      </w:pPr>
      <w:r w:rsidRPr="0070008E">
        <w:rPr>
          <w:rFonts w:ascii="Montserrat" w:hAnsi="Montserrat"/>
          <w:color w:val="000000" w:themeColor="text1"/>
        </w:rPr>
        <w:lastRenderedPageBreak/>
        <w:t>Abstenerse de tratar los datos personales para finalidades distintas a las instruidas por el HRAEI.</w:t>
      </w:r>
    </w:p>
    <w:p w14:paraId="7D735415" w14:textId="77777777" w:rsidR="000C2083" w:rsidRPr="0070008E" w:rsidRDefault="000C2083" w:rsidP="000C2083">
      <w:pPr>
        <w:pStyle w:val="Prrafodelista"/>
        <w:rPr>
          <w:rFonts w:ascii="Montserrat" w:hAnsi="Montserrat"/>
          <w:color w:val="000000" w:themeColor="text1"/>
        </w:rPr>
      </w:pPr>
    </w:p>
    <w:p w14:paraId="4C6D9DFE" w14:textId="77777777" w:rsidR="000C2083" w:rsidRPr="0070008E" w:rsidRDefault="000C2083" w:rsidP="000C2083">
      <w:pPr>
        <w:pStyle w:val="Prrafodelista"/>
        <w:numPr>
          <w:ilvl w:val="0"/>
          <w:numId w:val="8"/>
        </w:numPr>
        <w:jc w:val="both"/>
        <w:rPr>
          <w:rFonts w:ascii="Montserrat" w:hAnsi="Montserrat"/>
          <w:color w:val="000000" w:themeColor="text1"/>
        </w:rPr>
      </w:pPr>
      <w:r w:rsidRPr="0070008E">
        <w:rPr>
          <w:rFonts w:ascii="Montserrat" w:hAnsi="Montserrat"/>
          <w:color w:val="000000" w:themeColor="text1"/>
        </w:rPr>
        <w:t>Implementar las medidas de seguridad conforme a los instrumentos jurídicos aplicables.</w:t>
      </w:r>
    </w:p>
    <w:p w14:paraId="2452F690" w14:textId="77777777" w:rsidR="000C2083" w:rsidRPr="0070008E" w:rsidRDefault="000C2083" w:rsidP="000C2083">
      <w:pPr>
        <w:pStyle w:val="Prrafodelista"/>
        <w:rPr>
          <w:rFonts w:ascii="Montserrat" w:hAnsi="Montserrat"/>
          <w:color w:val="000000" w:themeColor="text1"/>
        </w:rPr>
      </w:pPr>
    </w:p>
    <w:p w14:paraId="1DC9AB43" w14:textId="77777777" w:rsidR="000C2083" w:rsidRPr="0070008E" w:rsidRDefault="000C2083" w:rsidP="000C2083">
      <w:pPr>
        <w:pStyle w:val="Prrafodelista"/>
        <w:numPr>
          <w:ilvl w:val="0"/>
          <w:numId w:val="8"/>
        </w:numPr>
        <w:jc w:val="both"/>
        <w:rPr>
          <w:rFonts w:ascii="Montserrat" w:hAnsi="Montserrat"/>
          <w:color w:val="000000" w:themeColor="text1"/>
        </w:rPr>
      </w:pPr>
      <w:r w:rsidRPr="0070008E">
        <w:rPr>
          <w:rFonts w:ascii="Montserrat" w:hAnsi="Montserrat"/>
          <w:color w:val="000000" w:themeColor="text1"/>
        </w:rPr>
        <w:t>Informar al HRAEI cuando ocurra una vulneración a los datos.</w:t>
      </w:r>
    </w:p>
    <w:p w14:paraId="5CBBDE9D" w14:textId="77777777" w:rsidR="000C2083" w:rsidRPr="0070008E" w:rsidRDefault="000C2083" w:rsidP="000C2083">
      <w:pPr>
        <w:pStyle w:val="Prrafodelista"/>
        <w:ind w:left="1428"/>
        <w:jc w:val="both"/>
        <w:rPr>
          <w:rFonts w:ascii="Montserrat" w:hAnsi="Montserrat"/>
          <w:color w:val="000000" w:themeColor="text1"/>
        </w:rPr>
      </w:pPr>
    </w:p>
    <w:p w14:paraId="2E580C7F" w14:textId="77777777" w:rsidR="000C2083" w:rsidRPr="0070008E" w:rsidRDefault="000C2083" w:rsidP="000C2083">
      <w:pPr>
        <w:pStyle w:val="Prrafodelista"/>
        <w:numPr>
          <w:ilvl w:val="0"/>
          <w:numId w:val="8"/>
        </w:numPr>
        <w:jc w:val="both"/>
        <w:rPr>
          <w:rFonts w:ascii="Montserrat" w:hAnsi="Montserrat"/>
          <w:color w:val="000000" w:themeColor="text1"/>
        </w:rPr>
      </w:pPr>
      <w:r w:rsidRPr="0070008E">
        <w:rPr>
          <w:rFonts w:ascii="Montserrat" w:hAnsi="Montserrat"/>
          <w:color w:val="000000" w:themeColor="text1"/>
        </w:rPr>
        <w:t>Guardar confidencialidad respecto de los datos personales tratados.</w:t>
      </w:r>
    </w:p>
    <w:p w14:paraId="02E4275A" w14:textId="77777777" w:rsidR="000C2083" w:rsidRPr="0070008E" w:rsidRDefault="000C2083" w:rsidP="000C2083">
      <w:pPr>
        <w:pStyle w:val="Prrafodelista"/>
        <w:rPr>
          <w:rFonts w:ascii="Montserrat" w:hAnsi="Montserrat"/>
          <w:color w:val="000000" w:themeColor="text1"/>
        </w:rPr>
      </w:pPr>
    </w:p>
    <w:p w14:paraId="05C6588D" w14:textId="77777777" w:rsidR="000C2083" w:rsidRPr="0070008E" w:rsidRDefault="000C2083" w:rsidP="000C2083">
      <w:pPr>
        <w:pStyle w:val="Prrafodelista"/>
        <w:numPr>
          <w:ilvl w:val="0"/>
          <w:numId w:val="8"/>
        </w:numPr>
        <w:jc w:val="both"/>
        <w:rPr>
          <w:rFonts w:ascii="Montserrat" w:hAnsi="Montserrat"/>
          <w:color w:val="000000" w:themeColor="text1"/>
        </w:rPr>
      </w:pPr>
      <w:r w:rsidRPr="0070008E">
        <w:rPr>
          <w:rFonts w:ascii="Montserrat" w:hAnsi="Montserrat"/>
          <w:color w:val="000000" w:themeColor="text1"/>
        </w:rPr>
        <w:t xml:space="preserve">Suprimir o devolver los datos personales objeto de tratamiento una vez cumplida la relación jurídica con el HRAEI, siempre y cuando no exista una previsión legal que exija la conservación de los datos personales. </w:t>
      </w:r>
    </w:p>
    <w:p w14:paraId="253FDD30" w14:textId="77777777" w:rsidR="000C2083" w:rsidRPr="0070008E" w:rsidRDefault="000C2083" w:rsidP="000C2083">
      <w:pPr>
        <w:pStyle w:val="Prrafodelista"/>
        <w:ind w:left="1428"/>
        <w:jc w:val="both"/>
        <w:rPr>
          <w:rFonts w:ascii="Montserrat" w:hAnsi="Montserrat"/>
          <w:color w:val="000000" w:themeColor="text1"/>
        </w:rPr>
      </w:pPr>
    </w:p>
    <w:p w14:paraId="1E153B3E" w14:textId="77777777" w:rsidR="000C2083" w:rsidRPr="0070008E" w:rsidRDefault="000C2083" w:rsidP="000C2083">
      <w:pPr>
        <w:pStyle w:val="Prrafodelista"/>
        <w:numPr>
          <w:ilvl w:val="0"/>
          <w:numId w:val="8"/>
        </w:numPr>
        <w:jc w:val="both"/>
        <w:rPr>
          <w:rFonts w:ascii="Montserrat" w:hAnsi="Montserrat"/>
          <w:color w:val="000000" w:themeColor="text1"/>
        </w:rPr>
      </w:pPr>
      <w:r w:rsidRPr="0070008E">
        <w:rPr>
          <w:rFonts w:ascii="Montserrat" w:hAnsi="Montserrat"/>
          <w:color w:val="000000" w:themeColor="text1"/>
        </w:rPr>
        <w:t>Abstenerse de transferir los datos personales salvo en el caso de que el HRAEI así lo determine, o por mandato expreso de la autoridad competente.</w:t>
      </w:r>
    </w:p>
    <w:p w14:paraId="2F8E88B0" w14:textId="77777777" w:rsidR="000C2083" w:rsidRPr="0070008E" w:rsidRDefault="000C2083" w:rsidP="000C2083">
      <w:pPr>
        <w:pStyle w:val="Prrafodelista"/>
        <w:ind w:left="1428"/>
        <w:jc w:val="both"/>
        <w:rPr>
          <w:rFonts w:ascii="Montserrat" w:hAnsi="Montserrat"/>
          <w:color w:val="000000" w:themeColor="text1"/>
        </w:rPr>
      </w:pPr>
    </w:p>
    <w:p w14:paraId="0A1E8AE4" w14:textId="77777777" w:rsidR="000C2083" w:rsidRPr="0070008E" w:rsidRDefault="000C2083" w:rsidP="000C2083">
      <w:pPr>
        <w:pStyle w:val="Prrafodelista"/>
        <w:numPr>
          <w:ilvl w:val="0"/>
          <w:numId w:val="8"/>
        </w:numPr>
        <w:jc w:val="both"/>
        <w:rPr>
          <w:rFonts w:ascii="Montserrat" w:hAnsi="Montserrat"/>
          <w:color w:val="000000" w:themeColor="text1"/>
        </w:rPr>
      </w:pPr>
      <w:r w:rsidRPr="0070008E">
        <w:rPr>
          <w:rFonts w:ascii="Montserrat" w:hAnsi="Montserrat"/>
          <w:color w:val="000000" w:themeColor="text1"/>
        </w:rPr>
        <w:t>Permitir al Instituto o al HRAEI, realizar verificaciones en el lugar donde se lleva a cabo el tratamiento de los datos personales.</w:t>
      </w:r>
    </w:p>
    <w:p w14:paraId="50C2F879" w14:textId="77777777" w:rsidR="000C2083" w:rsidRPr="0070008E" w:rsidRDefault="000C2083" w:rsidP="000C2083">
      <w:pPr>
        <w:pStyle w:val="Prrafodelista"/>
        <w:ind w:left="1428"/>
        <w:jc w:val="both"/>
        <w:rPr>
          <w:rFonts w:ascii="Montserrat" w:hAnsi="Montserrat"/>
          <w:color w:val="000000" w:themeColor="text1"/>
        </w:rPr>
      </w:pPr>
    </w:p>
    <w:p w14:paraId="62C31F85" w14:textId="2E07A342" w:rsidR="000C2083" w:rsidRPr="0070008E" w:rsidRDefault="000C2083" w:rsidP="000C2083">
      <w:pPr>
        <w:pStyle w:val="Prrafodelista"/>
        <w:numPr>
          <w:ilvl w:val="0"/>
          <w:numId w:val="8"/>
        </w:numPr>
        <w:jc w:val="both"/>
        <w:rPr>
          <w:rFonts w:ascii="Montserrat" w:hAnsi="Montserrat"/>
          <w:color w:val="000000" w:themeColor="text1"/>
        </w:rPr>
      </w:pPr>
      <w:r w:rsidRPr="0070008E">
        <w:rPr>
          <w:rFonts w:ascii="Montserrat" w:hAnsi="Montserrat"/>
          <w:color w:val="000000" w:themeColor="text1"/>
        </w:rPr>
        <w:t xml:space="preserve">Colaborar con el Instituto </w:t>
      </w:r>
      <w:r w:rsidR="00F81C29" w:rsidRPr="0070008E">
        <w:rPr>
          <w:rFonts w:ascii="Montserrat" w:hAnsi="Montserrat"/>
          <w:color w:val="000000" w:themeColor="text1"/>
        </w:rPr>
        <w:t xml:space="preserve">Nacional de Transparencia, Acceso a la Información y Protección de Datos Personales (INAI) </w:t>
      </w:r>
      <w:r w:rsidRPr="0070008E">
        <w:rPr>
          <w:rFonts w:ascii="Montserrat" w:hAnsi="Montserrat"/>
          <w:color w:val="000000" w:themeColor="text1"/>
        </w:rPr>
        <w:t xml:space="preserve">en las investigaciones previas y verificaciones que lleve a cabo en términos de lo dispuesto en la </w:t>
      </w:r>
      <w:r w:rsidR="004F2520" w:rsidRPr="0070008E">
        <w:rPr>
          <w:rFonts w:ascii="Montserrat" w:hAnsi="Montserrat"/>
          <w:color w:val="000000" w:themeColor="text1"/>
        </w:rPr>
        <w:t xml:space="preserve">LGPDPPSO </w:t>
      </w:r>
      <w:r w:rsidRPr="0070008E">
        <w:rPr>
          <w:rFonts w:ascii="Montserrat" w:hAnsi="Montserrat"/>
          <w:color w:val="000000" w:themeColor="text1"/>
        </w:rPr>
        <w:t xml:space="preserve">y </w:t>
      </w:r>
      <w:r w:rsidR="004F2520" w:rsidRPr="0070008E">
        <w:rPr>
          <w:rFonts w:ascii="Montserrat" w:hAnsi="Montserrat"/>
          <w:color w:val="000000" w:themeColor="text1"/>
        </w:rPr>
        <w:t>estos</w:t>
      </w:r>
      <w:r w:rsidRPr="0070008E">
        <w:rPr>
          <w:rFonts w:ascii="Montserrat" w:hAnsi="Montserrat"/>
          <w:color w:val="000000" w:themeColor="text1"/>
        </w:rPr>
        <w:t xml:space="preserve"> </w:t>
      </w:r>
      <w:r w:rsidR="00BD7B99" w:rsidRPr="0070008E">
        <w:rPr>
          <w:rFonts w:ascii="Montserrat" w:hAnsi="Montserrat"/>
          <w:color w:val="000000" w:themeColor="text1"/>
        </w:rPr>
        <w:t>Lineamientos</w:t>
      </w:r>
      <w:r w:rsidRPr="0070008E">
        <w:rPr>
          <w:rFonts w:ascii="Montserrat" w:hAnsi="Montserrat"/>
          <w:color w:val="000000" w:themeColor="text1"/>
        </w:rPr>
        <w:t>, proporcionando la información y documentación que se estime necesaria para tal efecto.</w:t>
      </w:r>
    </w:p>
    <w:p w14:paraId="729D2680" w14:textId="77777777" w:rsidR="000C2083" w:rsidRPr="0070008E" w:rsidRDefault="000C2083" w:rsidP="000C2083">
      <w:pPr>
        <w:pStyle w:val="Prrafodelista"/>
        <w:ind w:left="1428"/>
        <w:jc w:val="both"/>
        <w:rPr>
          <w:rFonts w:ascii="Montserrat" w:hAnsi="Montserrat"/>
          <w:color w:val="000000" w:themeColor="text1"/>
        </w:rPr>
      </w:pPr>
    </w:p>
    <w:p w14:paraId="11DB0001" w14:textId="77777777" w:rsidR="000C2083" w:rsidRPr="0070008E" w:rsidRDefault="000C2083" w:rsidP="000C2083">
      <w:pPr>
        <w:pStyle w:val="Prrafodelista"/>
        <w:numPr>
          <w:ilvl w:val="0"/>
          <w:numId w:val="8"/>
        </w:numPr>
        <w:jc w:val="both"/>
        <w:rPr>
          <w:rFonts w:ascii="Montserrat" w:hAnsi="Montserrat"/>
          <w:color w:val="000000" w:themeColor="text1"/>
        </w:rPr>
      </w:pPr>
      <w:r w:rsidRPr="0070008E">
        <w:rPr>
          <w:rFonts w:ascii="Montserrat" w:hAnsi="Montserrat"/>
          <w:color w:val="000000" w:themeColor="text1"/>
        </w:rPr>
        <w:t xml:space="preserve">Generar, actualizar y conservar la documentación necesaria que le permita acreditar el cumplimiento de las obligaciones señaladas en este artículo. </w:t>
      </w:r>
    </w:p>
    <w:p w14:paraId="4DCB12D4" w14:textId="3F309119" w:rsidR="000C2083" w:rsidRPr="0070008E" w:rsidRDefault="000C2083" w:rsidP="00320127">
      <w:pPr>
        <w:jc w:val="both"/>
        <w:rPr>
          <w:rFonts w:ascii="Montserrat" w:hAnsi="Montserrat"/>
          <w:color w:val="000000" w:themeColor="text1"/>
        </w:rPr>
      </w:pPr>
    </w:p>
    <w:p w14:paraId="3B190B8D" w14:textId="75C47085" w:rsidR="003F1B08" w:rsidRPr="0070008E" w:rsidRDefault="00D536D8" w:rsidP="00436284">
      <w:pPr>
        <w:ind w:left="426"/>
        <w:jc w:val="both"/>
        <w:rPr>
          <w:rFonts w:ascii="Montserrat" w:hAnsi="Montserrat"/>
          <w:color w:val="000000" w:themeColor="text1"/>
        </w:rPr>
      </w:pPr>
      <w:r w:rsidRPr="0070008E">
        <w:rPr>
          <w:rFonts w:ascii="Montserrat" w:hAnsi="Montserrat"/>
          <w:b/>
          <w:color w:val="C00000"/>
        </w:rPr>
        <w:t xml:space="preserve">Décimo </w:t>
      </w:r>
      <w:r w:rsidR="00102369" w:rsidRPr="0070008E">
        <w:rPr>
          <w:rFonts w:ascii="Montserrat" w:hAnsi="Montserrat"/>
          <w:b/>
          <w:color w:val="C00000"/>
        </w:rPr>
        <w:t>Sexto</w:t>
      </w:r>
      <w:r w:rsidRPr="0070008E">
        <w:rPr>
          <w:rFonts w:ascii="Montserrat" w:hAnsi="Montserrat"/>
          <w:b/>
          <w:color w:val="C00000"/>
        </w:rPr>
        <w:t xml:space="preserve">. </w:t>
      </w:r>
      <w:r w:rsidRPr="0070008E">
        <w:rPr>
          <w:rFonts w:ascii="Montserrat" w:hAnsi="Montserrat"/>
          <w:color w:val="000000" w:themeColor="text1"/>
        </w:rPr>
        <w:t xml:space="preserve">El instrumento al que hace referencia el lineamiento anterior, </w:t>
      </w:r>
      <w:r w:rsidR="003639D1" w:rsidRPr="0070008E">
        <w:rPr>
          <w:rFonts w:ascii="Montserrat" w:hAnsi="Montserrat"/>
          <w:color w:val="000000" w:themeColor="text1"/>
        </w:rPr>
        <w:t>deberá contener, al menos, lo siguiente:</w:t>
      </w:r>
      <w:r w:rsidR="003F1B08" w:rsidRPr="0070008E">
        <w:rPr>
          <w:rFonts w:ascii="Montserrat" w:hAnsi="Montserrat"/>
          <w:color w:val="000000" w:themeColor="text1"/>
        </w:rPr>
        <w:t xml:space="preserve"> i</w:t>
      </w:r>
      <w:r w:rsidR="003639D1" w:rsidRPr="0070008E">
        <w:rPr>
          <w:rFonts w:ascii="Montserrat" w:hAnsi="Montserrat"/>
          <w:color w:val="000000" w:themeColor="text1"/>
        </w:rPr>
        <w:t>dentificación de los datos personales, el sistema o los sistemas de datos persona</w:t>
      </w:r>
      <w:r w:rsidR="003F1B08" w:rsidRPr="0070008E">
        <w:rPr>
          <w:rFonts w:ascii="Montserrat" w:hAnsi="Montserrat"/>
          <w:color w:val="000000" w:themeColor="text1"/>
        </w:rPr>
        <w:t>les motivo de la transferencia; finalidad de la transferencia; l</w:t>
      </w:r>
      <w:r w:rsidR="003639D1" w:rsidRPr="0070008E">
        <w:rPr>
          <w:rFonts w:ascii="Montserrat" w:hAnsi="Montserrat"/>
          <w:color w:val="000000" w:themeColor="text1"/>
        </w:rPr>
        <w:t xml:space="preserve">as medidas de seguridad que implementará el destinatario para evitar el uso indebido de los datos personales, el sistema o sistemas de datos personales; </w:t>
      </w:r>
      <w:r w:rsidR="003F1B08" w:rsidRPr="0070008E">
        <w:rPr>
          <w:rFonts w:ascii="Montserrat" w:hAnsi="Montserrat"/>
          <w:color w:val="000000" w:themeColor="text1"/>
        </w:rPr>
        <w:t>p</w:t>
      </w:r>
      <w:r w:rsidR="003639D1" w:rsidRPr="0070008E">
        <w:rPr>
          <w:rFonts w:ascii="Montserrat" w:hAnsi="Montserrat"/>
          <w:color w:val="000000" w:themeColor="text1"/>
        </w:rPr>
        <w:t>lazo durante el cual conservará el destinatario los datos, sistema o sistemas transferidos, el cual podrá ser ampliado mediante aviso a</w:t>
      </w:r>
      <w:r w:rsidR="009A5A3F" w:rsidRPr="0070008E">
        <w:rPr>
          <w:rFonts w:ascii="Montserrat" w:hAnsi="Montserrat"/>
          <w:color w:val="000000" w:themeColor="text1"/>
        </w:rPr>
        <w:t>l H</w:t>
      </w:r>
      <w:r w:rsidR="00D26993" w:rsidRPr="0070008E">
        <w:rPr>
          <w:rFonts w:ascii="Montserrat" w:hAnsi="Montserrat"/>
          <w:color w:val="000000" w:themeColor="text1"/>
        </w:rPr>
        <w:t>RAEI</w:t>
      </w:r>
      <w:r w:rsidR="009A5A3F" w:rsidRPr="0070008E">
        <w:rPr>
          <w:rFonts w:ascii="Montserrat" w:hAnsi="Montserrat"/>
          <w:color w:val="000000" w:themeColor="text1"/>
        </w:rPr>
        <w:t xml:space="preserve">, en el cual </w:t>
      </w:r>
      <w:r w:rsidR="003639D1" w:rsidRPr="0070008E">
        <w:rPr>
          <w:rFonts w:ascii="Montserrat" w:hAnsi="Montserrat"/>
          <w:color w:val="000000" w:themeColor="text1"/>
        </w:rPr>
        <w:t xml:space="preserve">deberán indicar las razones o motivos por los cuales es </w:t>
      </w:r>
      <w:r w:rsidR="003639D1" w:rsidRPr="0070008E">
        <w:rPr>
          <w:rFonts w:ascii="Montserrat" w:hAnsi="Montserrat"/>
          <w:color w:val="000000" w:themeColor="text1"/>
        </w:rPr>
        <w:lastRenderedPageBreak/>
        <w:t xml:space="preserve">necesaria la ampliación, y </w:t>
      </w:r>
      <w:r w:rsidR="003F1B08" w:rsidRPr="0070008E">
        <w:rPr>
          <w:rFonts w:ascii="Montserrat" w:hAnsi="Montserrat"/>
          <w:color w:val="000000" w:themeColor="text1"/>
        </w:rPr>
        <w:t>s</w:t>
      </w:r>
      <w:r w:rsidR="003639D1" w:rsidRPr="0070008E">
        <w:rPr>
          <w:rFonts w:ascii="Montserrat" w:hAnsi="Montserrat"/>
          <w:color w:val="000000" w:themeColor="text1"/>
        </w:rPr>
        <w:t>eñalar si, una vez concluidos los propósitos de la transferencia, los datos personales serán destruidos por el destinatario o devueltos a</w:t>
      </w:r>
      <w:r w:rsidR="00E11C9F" w:rsidRPr="0070008E">
        <w:rPr>
          <w:rFonts w:ascii="Montserrat" w:hAnsi="Montserrat"/>
          <w:color w:val="000000" w:themeColor="text1"/>
        </w:rPr>
        <w:t>l HRAEI,</w:t>
      </w:r>
      <w:r w:rsidR="003639D1" w:rsidRPr="0070008E">
        <w:rPr>
          <w:rFonts w:ascii="Montserrat" w:hAnsi="Montserrat"/>
          <w:color w:val="000000" w:themeColor="text1"/>
        </w:rPr>
        <w:t xml:space="preserve"> al igual que cualquier soporte o documento en que conste algún dato personal objeto de la transmisión. </w:t>
      </w:r>
    </w:p>
    <w:p w14:paraId="02B033B8" w14:textId="77777777" w:rsidR="003F1B08" w:rsidRPr="0070008E" w:rsidRDefault="003F1B08" w:rsidP="003F1B08">
      <w:pPr>
        <w:jc w:val="both"/>
        <w:rPr>
          <w:rFonts w:ascii="Montserrat" w:hAnsi="Montserrat"/>
          <w:color w:val="000000" w:themeColor="text1"/>
        </w:rPr>
      </w:pPr>
    </w:p>
    <w:p w14:paraId="3D3518C4" w14:textId="0A1C81E7" w:rsidR="003639D1" w:rsidRPr="0070008E" w:rsidRDefault="003639D1" w:rsidP="0055768E">
      <w:pPr>
        <w:ind w:left="426"/>
        <w:jc w:val="both"/>
        <w:rPr>
          <w:rFonts w:ascii="Montserrat" w:hAnsi="Montserrat"/>
          <w:color w:val="000000" w:themeColor="text1"/>
        </w:rPr>
      </w:pPr>
      <w:r w:rsidRPr="0070008E">
        <w:rPr>
          <w:rFonts w:ascii="Montserrat" w:hAnsi="Montserrat"/>
          <w:color w:val="000000" w:themeColor="text1"/>
        </w:rPr>
        <w:t xml:space="preserve">Para el caso de que, concluidos los propósitos de la transferencia, se estipule su destrucción por parte del destinatario, se deberá establecer la forma en la que se efectuará dicha actuación, debiéndose levantar constancia de tales hechos ante la presencia del titular del área competente que los transfirió. </w:t>
      </w:r>
    </w:p>
    <w:p w14:paraId="3903DE3C" w14:textId="77777777" w:rsidR="003639D1" w:rsidRPr="0070008E" w:rsidRDefault="003639D1" w:rsidP="00320127">
      <w:pPr>
        <w:jc w:val="both"/>
        <w:rPr>
          <w:rFonts w:ascii="Montserrat" w:hAnsi="Montserrat"/>
          <w:color w:val="000000" w:themeColor="text1"/>
        </w:rPr>
      </w:pPr>
    </w:p>
    <w:p w14:paraId="605C6692" w14:textId="5D28BCF6" w:rsidR="003639D1" w:rsidRPr="0070008E" w:rsidRDefault="00102369" w:rsidP="001B5996">
      <w:pPr>
        <w:ind w:left="426"/>
        <w:jc w:val="both"/>
        <w:rPr>
          <w:rFonts w:ascii="Montserrat" w:hAnsi="Montserrat"/>
          <w:color w:val="000000" w:themeColor="text1"/>
        </w:rPr>
      </w:pPr>
      <w:r w:rsidRPr="0070008E">
        <w:rPr>
          <w:rFonts w:ascii="Montserrat" w:hAnsi="Montserrat"/>
          <w:b/>
          <w:color w:val="C00000"/>
        </w:rPr>
        <w:t>Décimo Séptimo</w:t>
      </w:r>
      <w:r w:rsidR="00E11C9F" w:rsidRPr="0070008E">
        <w:rPr>
          <w:rFonts w:ascii="Montserrat" w:hAnsi="Montserrat"/>
          <w:b/>
          <w:color w:val="C00000"/>
        </w:rPr>
        <w:t xml:space="preserve">. </w:t>
      </w:r>
      <w:r w:rsidR="003639D1" w:rsidRPr="0070008E">
        <w:rPr>
          <w:rFonts w:ascii="Montserrat" w:hAnsi="Montserrat"/>
          <w:color w:val="000000" w:themeColor="text1"/>
        </w:rPr>
        <w:t>Previo a que las áreas competentes realicen las transferencias nacionales o internacionales</w:t>
      </w:r>
      <w:r w:rsidR="00C615A2" w:rsidRPr="0070008E">
        <w:rPr>
          <w:rFonts w:ascii="Montserrat" w:hAnsi="Montserrat"/>
          <w:color w:val="000000" w:themeColor="text1"/>
        </w:rPr>
        <w:t xml:space="preserve"> previstas en el lineamiento Décimo Quinto</w:t>
      </w:r>
      <w:r w:rsidR="003639D1" w:rsidRPr="0070008E">
        <w:rPr>
          <w:rFonts w:ascii="Montserrat" w:hAnsi="Montserrat"/>
          <w:color w:val="000000" w:themeColor="text1"/>
        </w:rPr>
        <w:t xml:space="preserve">, </w:t>
      </w:r>
      <w:r w:rsidR="002056C6" w:rsidRPr="0070008E">
        <w:rPr>
          <w:rFonts w:ascii="Montserrat" w:hAnsi="Montserrat"/>
          <w:color w:val="000000" w:themeColor="text1"/>
        </w:rPr>
        <w:t xml:space="preserve">se </w:t>
      </w:r>
      <w:r w:rsidR="003639D1" w:rsidRPr="0070008E">
        <w:rPr>
          <w:rFonts w:ascii="Montserrat" w:hAnsi="Montserrat"/>
          <w:color w:val="000000" w:themeColor="text1"/>
        </w:rPr>
        <w:t xml:space="preserve">deberán </w:t>
      </w:r>
      <w:r w:rsidR="002056C6" w:rsidRPr="0070008E">
        <w:rPr>
          <w:rFonts w:ascii="Montserrat" w:hAnsi="Montserrat"/>
          <w:color w:val="000000" w:themeColor="text1"/>
        </w:rPr>
        <w:t>asesorar del</w:t>
      </w:r>
      <w:r w:rsidR="003639D1" w:rsidRPr="0070008E">
        <w:rPr>
          <w:rFonts w:ascii="Montserrat" w:hAnsi="Montserrat"/>
          <w:color w:val="000000" w:themeColor="text1"/>
        </w:rPr>
        <w:t xml:space="preserve"> </w:t>
      </w:r>
      <w:r w:rsidR="001555A4" w:rsidRPr="0070008E">
        <w:rPr>
          <w:rFonts w:ascii="Montserrat" w:hAnsi="Montserrat"/>
        </w:rPr>
        <w:t>área equivale</w:t>
      </w:r>
      <w:r w:rsidR="00F458CB" w:rsidRPr="0070008E">
        <w:rPr>
          <w:rFonts w:ascii="Montserrat" w:hAnsi="Montserrat"/>
        </w:rPr>
        <w:t>nte a la Unidad de Transparencia,</w:t>
      </w:r>
      <w:r w:rsidR="00AA5E4C" w:rsidRPr="0070008E">
        <w:rPr>
          <w:rFonts w:ascii="Montserrat" w:hAnsi="Montserrat"/>
          <w:color w:val="000000" w:themeColor="text1"/>
        </w:rPr>
        <w:t xml:space="preserve"> </w:t>
      </w:r>
      <w:r w:rsidR="00C615A2" w:rsidRPr="0070008E">
        <w:rPr>
          <w:rFonts w:ascii="Montserrat" w:hAnsi="Montserrat"/>
          <w:color w:val="000000" w:themeColor="text1"/>
        </w:rPr>
        <w:t>de</w:t>
      </w:r>
      <w:r w:rsidR="00AA5E4C" w:rsidRPr="0070008E">
        <w:rPr>
          <w:rFonts w:ascii="Montserrat" w:hAnsi="Montserrat"/>
          <w:color w:val="000000" w:themeColor="text1"/>
        </w:rPr>
        <w:t>l Comité de Transparencia</w:t>
      </w:r>
      <w:r w:rsidR="003639D1" w:rsidRPr="0070008E">
        <w:rPr>
          <w:rFonts w:ascii="Montserrat" w:hAnsi="Montserrat"/>
          <w:color w:val="000000" w:themeColor="text1"/>
        </w:rPr>
        <w:t xml:space="preserve"> </w:t>
      </w:r>
      <w:r w:rsidR="00F458CB" w:rsidRPr="0070008E">
        <w:rPr>
          <w:rFonts w:ascii="Montserrat" w:hAnsi="Montserrat"/>
          <w:color w:val="000000" w:themeColor="text1"/>
        </w:rPr>
        <w:t xml:space="preserve">o en su caso, al Departamento de Asuntos Jurídicos </w:t>
      </w:r>
      <w:r w:rsidR="003639D1" w:rsidRPr="0070008E">
        <w:rPr>
          <w:rFonts w:ascii="Montserrat" w:hAnsi="Montserrat"/>
          <w:color w:val="000000" w:themeColor="text1"/>
        </w:rPr>
        <w:t>a efecto de que</w:t>
      </w:r>
      <w:r w:rsidR="00F458CB" w:rsidRPr="0070008E">
        <w:rPr>
          <w:rFonts w:ascii="Montserrat" w:hAnsi="Montserrat"/>
          <w:color w:val="000000" w:themeColor="text1"/>
        </w:rPr>
        <w:t xml:space="preserve"> se</w:t>
      </w:r>
      <w:r w:rsidR="003639D1" w:rsidRPr="0070008E">
        <w:rPr>
          <w:rFonts w:ascii="Montserrat" w:hAnsi="Montserrat"/>
          <w:color w:val="000000" w:themeColor="text1"/>
        </w:rPr>
        <w:t xml:space="preserve"> verifique el cumplimiento de lo dispuesto </w:t>
      </w:r>
      <w:r w:rsidR="00E2474F" w:rsidRPr="0070008E">
        <w:rPr>
          <w:rFonts w:ascii="Montserrat" w:hAnsi="Montserrat"/>
          <w:color w:val="000000" w:themeColor="text1"/>
        </w:rPr>
        <w:t xml:space="preserve">en la </w:t>
      </w:r>
      <w:r w:rsidR="00E2474F" w:rsidRPr="0070008E">
        <w:rPr>
          <w:rFonts w:ascii="Montserrat" w:hAnsi="Montserrat"/>
          <w:bCs/>
          <w:color w:val="000000" w:themeColor="text1"/>
        </w:rPr>
        <w:t>LGPDPPSO</w:t>
      </w:r>
      <w:r w:rsidR="004B3CA3" w:rsidRPr="0070008E">
        <w:rPr>
          <w:rFonts w:ascii="Montserrat" w:hAnsi="Montserrat"/>
          <w:bCs/>
          <w:color w:val="000000" w:themeColor="text1"/>
        </w:rPr>
        <w:t>, asegurándose de que</w:t>
      </w:r>
      <w:r w:rsidR="003639D1" w:rsidRPr="0070008E">
        <w:rPr>
          <w:rFonts w:ascii="Montserrat" w:hAnsi="Montserrat"/>
          <w:color w:val="000000" w:themeColor="text1"/>
        </w:rPr>
        <w:t xml:space="preserve"> el destinatario se obligue a proteger los datos personales conforme a los principios, deberes y obligaciones similares o equiparables a los previstos en la </w:t>
      </w:r>
      <w:r w:rsidR="007F436A" w:rsidRPr="0070008E">
        <w:rPr>
          <w:rFonts w:ascii="Montserrat" w:hAnsi="Montserrat"/>
          <w:color w:val="000000" w:themeColor="text1"/>
        </w:rPr>
        <w:t xml:space="preserve">LGPDPPSO </w:t>
      </w:r>
      <w:r w:rsidR="003639D1" w:rsidRPr="0070008E">
        <w:rPr>
          <w:rFonts w:ascii="Montserrat" w:hAnsi="Montserrat"/>
          <w:color w:val="000000" w:themeColor="text1"/>
        </w:rPr>
        <w:t xml:space="preserve">y demás normas aplicables en la materia, así como a los términos previstos en el aviso de privacidad que le será comunicado. </w:t>
      </w:r>
    </w:p>
    <w:p w14:paraId="53D7E68C" w14:textId="77777777" w:rsidR="003639D1" w:rsidRPr="0070008E" w:rsidRDefault="003639D1" w:rsidP="00320127">
      <w:pPr>
        <w:jc w:val="both"/>
        <w:rPr>
          <w:rFonts w:ascii="Montserrat" w:hAnsi="Montserrat"/>
          <w:color w:val="000000" w:themeColor="text1"/>
        </w:rPr>
      </w:pPr>
    </w:p>
    <w:p w14:paraId="482DF725" w14:textId="77777777" w:rsidR="003639D1" w:rsidRPr="0070008E" w:rsidRDefault="003639D1" w:rsidP="00320127">
      <w:pPr>
        <w:jc w:val="center"/>
        <w:rPr>
          <w:rFonts w:ascii="Montserrat" w:hAnsi="Montserrat"/>
          <w:color w:val="000000" w:themeColor="text1"/>
        </w:rPr>
      </w:pPr>
      <w:r w:rsidRPr="0070008E">
        <w:rPr>
          <w:rFonts w:ascii="Montserrat" w:hAnsi="Montserrat"/>
          <w:b/>
          <w:bCs/>
          <w:color w:val="000000" w:themeColor="text1"/>
        </w:rPr>
        <w:t>Del Programa de Protección de Datos Personales</w:t>
      </w:r>
    </w:p>
    <w:p w14:paraId="266F2035" w14:textId="77777777" w:rsidR="003639D1" w:rsidRPr="0070008E" w:rsidRDefault="003639D1" w:rsidP="00320127">
      <w:pPr>
        <w:jc w:val="both"/>
        <w:rPr>
          <w:rFonts w:ascii="Montserrat" w:hAnsi="Montserrat"/>
          <w:b/>
          <w:bCs/>
          <w:color w:val="000000" w:themeColor="text1"/>
        </w:rPr>
      </w:pPr>
    </w:p>
    <w:p w14:paraId="7545C0F4" w14:textId="185BD472" w:rsidR="00AE65F3" w:rsidRPr="0070008E" w:rsidRDefault="00183175" w:rsidP="001B5996">
      <w:pPr>
        <w:ind w:left="426"/>
        <w:jc w:val="both"/>
        <w:rPr>
          <w:rFonts w:ascii="Montserrat" w:hAnsi="Montserrat"/>
          <w:color w:val="000000" w:themeColor="text1"/>
        </w:rPr>
      </w:pPr>
      <w:r w:rsidRPr="0070008E">
        <w:rPr>
          <w:rFonts w:ascii="Montserrat" w:hAnsi="Montserrat"/>
          <w:b/>
          <w:color w:val="C00000"/>
        </w:rPr>
        <w:t xml:space="preserve">Décimo </w:t>
      </w:r>
      <w:r w:rsidR="00102369" w:rsidRPr="0070008E">
        <w:rPr>
          <w:rFonts w:ascii="Montserrat" w:hAnsi="Montserrat"/>
          <w:b/>
          <w:color w:val="C00000"/>
        </w:rPr>
        <w:t>Octavo</w:t>
      </w:r>
      <w:r w:rsidRPr="0070008E">
        <w:rPr>
          <w:rFonts w:ascii="Montserrat" w:hAnsi="Montserrat"/>
          <w:b/>
          <w:color w:val="C00000"/>
        </w:rPr>
        <w:t xml:space="preserve">. </w:t>
      </w:r>
      <w:r w:rsidR="00E903CD" w:rsidRPr="0070008E">
        <w:rPr>
          <w:rFonts w:ascii="Montserrat" w:hAnsi="Montserrat"/>
          <w:color w:val="000000" w:themeColor="text1"/>
        </w:rPr>
        <w:t>El H</w:t>
      </w:r>
      <w:r w:rsidR="00052246" w:rsidRPr="0070008E">
        <w:rPr>
          <w:rFonts w:ascii="Montserrat" w:hAnsi="Montserrat"/>
          <w:color w:val="000000" w:themeColor="text1"/>
        </w:rPr>
        <w:t>RAEI</w:t>
      </w:r>
      <w:r w:rsidR="003639D1" w:rsidRPr="0070008E">
        <w:rPr>
          <w:rFonts w:ascii="Montserrat" w:hAnsi="Montserrat"/>
          <w:color w:val="000000" w:themeColor="text1"/>
        </w:rPr>
        <w:t xml:space="preserve"> </w:t>
      </w:r>
      <w:r w:rsidR="003A56DC" w:rsidRPr="0070008E">
        <w:rPr>
          <w:rFonts w:ascii="Montserrat" w:hAnsi="Montserrat"/>
          <w:color w:val="000000" w:themeColor="text1"/>
        </w:rPr>
        <w:t>acatar</w:t>
      </w:r>
      <w:r w:rsidR="003639D1" w:rsidRPr="0070008E">
        <w:rPr>
          <w:rFonts w:ascii="Montserrat" w:hAnsi="Montserrat"/>
          <w:color w:val="000000" w:themeColor="text1"/>
        </w:rPr>
        <w:t xml:space="preserve">á </w:t>
      </w:r>
      <w:r w:rsidR="003A56DC" w:rsidRPr="0070008E">
        <w:rPr>
          <w:rFonts w:ascii="Montserrat" w:hAnsi="Montserrat"/>
          <w:color w:val="000000" w:themeColor="text1"/>
        </w:rPr>
        <w:t>lo establecido en el</w:t>
      </w:r>
      <w:r w:rsidR="003639D1" w:rsidRPr="0070008E">
        <w:rPr>
          <w:rFonts w:ascii="Montserrat" w:hAnsi="Montserrat"/>
          <w:color w:val="000000" w:themeColor="text1"/>
        </w:rPr>
        <w:t xml:space="preserve"> Programa de Protección de Datos Personales,</w:t>
      </w:r>
      <w:r w:rsidR="003A56DC" w:rsidRPr="0070008E">
        <w:rPr>
          <w:rFonts w:ascii="Montserrat" w:hAnsi="Montserrat"/>
          <w:color w:val="000000" w:themeColor="text1"/>
        </w:rPr>
        <w:t xml:space="preserve"> </w:t>
      </w:r>
      <w:r w:rsidR="003639D1" w:rsidRPr="0070008E">
        <w:rPr>
          <w:rFonts w:ascii="Montserrat" w:hAnsi="Montserrat"/>
          <w:color w:val="000000" w:themeColor="text1"/>
        </w:rPr>
        <w:t>aprobado</w:t>
      </w:r>
      <w:r w:rsidR="00A86958" w:rsidRPr="0070008E">
        <w:rPr>
          <w:rFonts w:ascii="Montserrat" w:hAnsi="Montserrat"/>
          <w:color w:val="000000" w:themeColor="text1"/>
        </w:rPr>
        <w:t xml:space="preserve"> en los términos de las directrices que establezca el IMSS-Bienesta</w:t>
      </w:r>
      <w:r w:rsidR="00044824" w:rsidRPr="0070008E">
        <w:rPr>
          <w:rFonts w:ascii="Montserrat" w:hAnsi="Montserrat"/>
          <w:color w:val="000000" w:themeColor="text1"/>
        </w:rPr>
        <w:t>r</w:t>
      </w:r>
      <w:r w:rsidR="003639D1" w:rsidRPr="0070008E">
        <w:rPr>
          <w:rFonts w:ascii="Montserrat" w:hAnsi="Montserrat"/>
          <w:color w:val="000000" w:themeColor="text1"/>
        </w:rPr>
        <w:t xml:space="preserve">, </w:t>
      </w:r>
      <w:r w:rsidR="003A56DC" w:rsidRPr="0070008E">
        <w:rPr>
          <w:rFonts w:ascii="Montserrat" w:hAnsi="Montserrat"/>
          <w:color w:val="000000" w:themeColor="text1"/>
        </w:rPr>
        <w:t>favoreciendo la capacitación permanente de su personal para</w:t>
      </w:r>
      <w:r w:rsidR="003639D1" w:rsidRPr="0070008E">
        <w:rPr>
          <w:rFonts w:ascii="Montserrat" w:hAnsi="Montserrat"/>
          <w:color w:val="000000" w:themeColor="text1"/>
        </w:rPr>
        <w:t xml:space="preserve"> llevar a cabo las tareas institucionales orientadas a mantener la observancia en el cumplimiento de los principios y deberes, así como a garantizar el derecho a la protección de datos personales</w:t>
      </w:r>
      <w:r w:rsidR="00AE65F3" w:rsidRPr="0070008E">
        <w:rPr>
          <w:rFonts w:ascii="Montserrat" w:hAnsi="Montserrat"/>
          <w:color w:val="000000" w:themeColor="text1"/>
        </w:rPr>
        <w:t>.</w:t>
      </w:r>
    </w:p>
    <w:p w14:paraId="1D69CA1D" w14:textId="77777777" w:rsidR="003639D1" w:rsidRPr="0070008E" w:rsidRDefault="003639D1" w:rsidP="00320127">
      <w:pPr>
        <w:jc w:val="both"/>
        <w:rPr>
          <w:rFonts w:ascii="Montserrat" w:hAnsi="Montserrat"/>
          <w:b/>
          <w:bCs/>
          <w:color w:val="000000" w:themeColor="text1"/>
        </w:rPr>
      </w:pPr>
    </w:p>
    <w:p w14:paraId="4DB053ED" w14:textId="7E77103C" w:rsidR="00AD0522" w:rsidRPr="0070008E" w:rsidRDefault="00A11A48" w:rsidP="001B5996">
      <w:pPr>
        <w:ind w:left="426"/>
        <w:jc w:val="both"/>
        <w:rPr>
          <w:rFonts w:ascii="Montserrat" w:hAnsi="Montserrat"/>
          <w:color w:val="000000" w:themeColor="text1"/>
        </w:rPr>
      </w:pPr>
      <w:r w:rsidRPr="0070008E">
        <w:rPr>
          <w:rFonts w:ascii="Montserrat" w:hAnsi="Montserrat"/>
          <w:b/>
          <w:color w:val="C00000"/>
        </w:rPr>
        <w:t xml:space="preserve">Décimo </w:t>
      </w:r>
      <w:r w:rsidR="00102369" w:rsidRPr="0070008E">
        <w:rPr>
          <w:rFonts w:ascii="Montserrat" w:hAnsi="Montserrat"/>
          <w:b/>
          <w:color w:val="C00000"/>
        </w:rPr>
        <w:t>Noveno</w:t>
      </w:r>
      <w:r w:rsidR="00AF4C57" w:rsidRPr="0070008E">
        <w:rPr>
          <w:rFonts w:ascii="Montserrat" w:hAnsi="Montserrat"/>
          <w:b/>
          <w:color w:val="C00000"/>
        </w:rPr>
        <w:t xml:space="preserve">. </w:t>
      </w:r>
      <w:r w:rsidR="0014181A" w:rsidRPr="0070008E">
        <w:rPr>
          <w:rFonts w:ascii="Montserrat" w:hAnsi="Montserrat"/>
          <w:color w:val="000000" w:themeColor="text1"/>
        </w:rPr>
        <w:t>El área equivalente a la</w:t>
      </w:r>
      <w:r w:rsidR="003639D1" w:rsidRPr="0070008E">
        <w:rPr>
          <w:rFonts w:ascii="Montserrat" w:hAnsi="Montserrat"/>
          <w:color w:val="000000" w:themeColor="text1"/>
        </w:rPr>
        <w:t xml:space="preserve"> Unidad de Transparencia </w:t>
      </w:r>
      <w:r w:rsidR="00F84FD9" w:rsidRPr="0070008E">
        <w:rPr>
          <w:rFonts w:ascii="Montserrat" w:hAnsi="Montserrat"/>
          <w:color w:val="000000" w:themeColor="text1"/>
        </w:rPr>
        <w:t xml:space="preserve">en el HRAEI o en su caso, la que se establezca de acuerdo a las directrices del IMSS-Bienestar </w:t>
      </w:r>
      <w:r w:rsidR="00AD0522" w:rsidRPr="0070008E">
        <w:rPr>
          <w:rFonts w:ascii="Montserrat" w:hAnsi="Montserrat"/>
          <w:color w:val="000000" w:themeColor="text1"/>
        </w:rPr>
        <w:t xml:space="preserve">dará seguimiento </w:t>
      </w:r>
      <w:r w:rsidR="003639D1" w:rsidRPr="0070008E">
        <w:rPr>
          <w:rFonts w:ascii="Montserrat" w:hAnsi="Montserrat"/>
          <w:color w:val="000000" w:themeColor="text1"/>
        </w:rPr>
        <w:t>al</w:t>
      </w:r>
      <w:r w:rsidR="00AD0522" w:rsidRPr="0070008E">
        <w:rPr>
          <w:rFonts w:ascii="Montserrat" w:hAnsi="Montserrat"/>
          <w:color w:val="000000" w:themeColor="text1"/>
        </w:rPr>
        <w:t xml:space="preserve"> cumplimiento de las metas al</w:t>
      </w:r>
      <w:r w:rsidR="003639D1" w:rsidRPr="0070008E">
        <w:rPr>
          <w:rFonts w:ascii="Montserrat" w:hAnsi="Montserrat"/>
          <w:color w:val="000000" w:themeColor="text1"/>
        </w:rPr>
        <w:t xml:space="preserve"> Programa de Protección de Datos personales</w:t>
      </w:r>
      <w:r w:rsidR="00AD0522" w:rsidRPr="0070008E">
        <w:rPr>
          <w:rFonts w:ascii="Montserrat" w:hAnsi="Montserrat"/>
          <w:color w:val="000000" w:themeColor="text1"/>
        </w:rPr>
        <w:t xml:space="preserve"> del IMSS-Bienestar.</w:t>
      </w:r>
    </w:p>
    <w:p w14:paraId="25858D9F" w14:textId="77777777" w:rsidR="003639D1" w:rsidRPr="0070008E" w:rsidRDefault="003639D1" w:rsidP="00320127">
      <w:pPr>
        <w:jc w:val="both"/>
        <w:rPr>
          <w:rFonts w:ascii="Montserrat" w:hAnsi="Montserrat"/>
          <w:b/>
          <w:bCs/>
          <w:color w:val="000000" w:themeColor="text1"/>
        </w:rPr>
      </w:pPr>
    </w:p>
    <w:p w14:paraId="37AF83D9" w14:textId="27B458E3" w:rsidR="00187D8D" w:rsidRPr="0070008E" w:rsidRDefault="008C0C99" w:rsidP="001B5996">
      <w:pPr>
        <w:ind w:left="426"/>
        <w:jc w:val="both"/>
        <w:rPr>
          <w:rFonts w:ascii="Montserrat" w:hAnsi="Montserrat"/>
          <w:color w:val="000000" w:themeColor="text1"/>
        </w:rPr>
      </w:pPr>
      <w:r w:rsidRPr="0070008E">
        <w:rPr>
          <w:rFonts w:ascii="Montserrat" w:hAnsi="Montserrat"/>
          <w:b/>
          <w:color w:val="C00000"/>
        </w:rPr>
        <w:t>Vigésimo</w:t>
      </w:r>
      <w:r w:rsidR="00345192" w:rsidRPr="0070008E">
        <w:rPr>
          <w:rFonts w:ascii="Montserrat" w:hAnsi="Montserrat"/>
          <w:b/>
          <w:color w:val="C00000"/>
        </w:rPr>
        <w:t xml:space="preserve">. </w:t>
      </w:r>
      <w:r w:rsidR="00187D8D" w:rsidRPr="0070008E">
        <w:rPr>
          <w:rFonts w:ascii="Montserrat" w:hAnsi="Montserrat"/>
          <w:color w:val="000000" w:themeColor="text1"/>
        </w:rPr>
        <w:t xml:space="preserve">El área de </w:t>
      </w:r>
      <w:r w:rsidR="008F4DE6" w:rsidRPr="0070008E">
        <w:rPr>
          <w:rFonts w:ascii="Montserrat" w:hAnsi="Montserrat"/>
          <w:color w:val="000000" w:themeColor="text1"/>
        </w:rPr>
        <w:t xml:space="preserve">Tecnologías de la Información </w:t>
      </w:r>
      <w:r w:rsidR="008F4DE6" w:rsidRPr="00287541">
        <w:rPr>
          <w:rFonts w:ascii="Montserrat" w:hAnsi="Montserrat"/>
          <w:color w:val="000000" w:themeColor="text1"/>
        </w:rPr>
        <w:t xml:space="preserve">o </w:t>
      </w:r>
      <w:r w:rsidR="00187D8D" w:rsidRPr="00287541">
        <w:rPr>
          <w:rFonts w:ascii="Montserrat" w:hAnsi="Montserrat"/>
          <w:color w:val="000000" w:themeColor="text1"/>
        </w:rPr>
        <w:t>el equivalente a la Unidad de Transparencia</w:t>
      </w:r>
      <w:r w:rsidR="00187D8D" w:rsidRPr="0070008E">
        <w:rPr>
          <w:rFonts w:ascii="Montserrat" w:hAnsi="Montserrat"/>
          <w:color w:val="000000" w:themeColor="text1"/>
        </w:rPr>
        <w:t xml:space="preserve"> </w:t>
      </w:r>
      <w:r w:rsidR="003639D1" w:rsidRPr="0070008E">
        <w:rPr>
          <w:rFonts w:ascii="Montserrat" w:hAnsi="Montserrat"/>
          <w:color w:val="000000" w:themeColor="text1"/>
        </w:rPr>
        <w:t>deberá</w:t>
      </w:r>
      <w:r w:rsidR="00187D8D" w:rsidRPr="0070008E">
        <w:rPr>
          <w:rFonts w:ascii="Montserrat" w:hAnsi="Montserrat"/>
          <w:color w:val="000000" w:themeColor="text1"/>
        </w:rPr>
        <w:t>n:</w:t>
      </w:r>
    </w:p>
    <w:p w14:paraId="097298B9" w14:textId="592F0B11" w:rsidR="00BC050F" w:rsidRPr="0070008E" w:rsidRDefault="00BC050F">
      <w:pPr>
        <w:rPr>
          <w:rFonts w:ascii="Montserrat" w:hAnsi="Montserrat"/>
          <w:color w:val="000000" w:themeColor="text1"/>
        </w:rPr>
      </w:pPr>
      <w:r w:rsidRPr="0070008E">
        <w:rPr>
          <w:rFonts w:ascii="Montserrat" w:hAnsi="Montserrat"/>
          <w:color w:val="000000" w:themeColor="text1"/>
        </w:rPr>
        <w:br w:type="page"/>
      </w:r>
    </w:p>
    <w:p w14:paraId="0C59A01E" w14:textId="01CBE50B" w:rsidR="003639D1" w:rsidRPr="0070008E" w:rsidRDefault="003D4667" w:rsidP="00320127">
      <w:pPr>
        <w:pStyle w:val="Prrafodelista"/>
        <w:numPr>
          <w:ilvl w:val="1"/>
          <w:numId w:val="5"/>
        </w:numPr>
        <w:jc w:val="both"/>
        <w:rPr>
          <w:rFonts w:ascii="Montserrat" w:hAnsi="Montserrat"/>
          <w:color w:val="000000" w:themeColor="text1"/>
        </w:rPr>
      </w:pPr>
      <w:r w:rsidRPr="0070008E">
        <w:rPr>
          <w:rFonts w:ascii="Montserrat" w:hAnsi="Montserrat"/>
          <w:color w:val="000000" w:themeColor="text1"/>
        </w:rPr>
        <w:lastRenderedPageBreak/>
        <w:t>Colaborar con el IMSS-Bienestar en la e</w:t>
      </w:r>
      <w:r w:rsidR="00187D8D" w:rsidRPr="0070008E">
        <w:rPr>
          <w:rFonts w:ascii="Montserrat" w:hAnsi="Montserrat"/>
          <w:color w:val="000000" w:themeColor="text1"/>
        </w:rPr>
        <w:t>labora</w:t>
      </w:r>
      <w:r w:rsidRPr="0070008E">
        <w:rPr>
          <w:rFonts w:ascii="Montserrat" w:hAnsi="Montserrat"/>
          <w:color w:val="000000" w:themeColor="text1"/>
        </w:rPr>
        <w:t>ción del</w:t>
      </w:r>
      <w:r w:rsidR="003639D1" w:rsidRPr="0070008E">
        <w:rPr>
          <w:rFonts w:ascii="Montserrat" w:hAnsi="Montserrat"/>
          <w:color w:val="000000" w:themeColor="text1"/>
        </w:rPr>
        <w:t xml:space="preserve"> inventario de datos personales y </w:t>
      </w:r>
      <w:r w:rsidR="00187D8D" w:rsidRPr="0070008E">
        <w:rPr>
          <w:rFonts w:ascii="Montserrat" w:hAnsi="Montserrat"/>
          <w:color w:val="000000" w:themeColor="text1"/>
        </w:rPr>
        <w:t>de ser el caso</w:t>
      </w:r>
      <w:r w:rsidR="000E030C" w:rsidRPr="0070008E">
        <w:rPr>
          <w:rFonts w:ascii="Montserrat" w:hAnsi="Montserrat"/>
          <w:color w:val="000000" w:themeColor="text1"/>
        </w:rPr>
        <w:t>,</w:t>
      </w:r>
      <w:r w:rsidR="00187D8D" w:rsidRPr="0070008E">
        <w:rPr>
          <w:rFonts w:ascii="Montserrat" w:hAnsi="Montserrat"/>
          <w:color w:val="000000" w:themeColor="text1"/>
        </w:rPr>
        <w:t xml:space="preserve"> </w:t>
      </w:r>
      <w:r w:rsidR="003639D1" w:rsidRPr="0070008E">
        <w:rPr>
          <w:rFonts w:ascii="Montserrat" w:hAnsi="Montserrat"/>
          <w:color w:val="000000" w:themeColor="text1"/>
        </w:rPr>
        <w:t>de los sistemas de tratamiento</w:t>
      </w:r>
      <w:r w:rsidR="00187D8D" w:rsidRPr="0070008E">
        <w:rPr>
          <w:rFonts w:ascii="Montserrat" w:hAnsi="Montserrat"/>
          <w:color w:val="000000" w:themeColor="text1"/>
        </w:rPr>
        <w:t>.</w:t>
      </w:r>
      <w:r w:rsidR="003639D1" w:rsidRPr="0070008E">
        <w:rPr>
          <w:rFonts w:ascii="Montserrat" w:hAnsi="Montserrat"/>
          <w:color w:val="000000" w:themeColor="text1"/>
        </w:rPr>
        <w:t xml:space="preserve"> </w:t>
      </w:r>
    </w:p>
    <w:p w14:paraId="28616121" w14:textId="77777777" w:rsidR="005B2BC9" w:rsidRPr="0070008E" w:rsidRDefault="005B2BC9" w:rsidP="00320127">
      <w:pPr>
        <w:pStyle w:val="Prrafodelista"/>
        <w:ind w:left="1800"/>
        <w:jc w:val="both"/>
        <w:rPr>
          <w:rFonts w:ascii="Montserrat" w:hAnsi="Montserrat"/>
          <w:color w:val="000000" w:themeColor="text1"/>
        </w:rPr>
      </w:pPr>
    </w:p>
    <w:p w14:paraId="6F2BFBCA" w14:textId="72A2DDD7" w:rsidR="000B081B" w:rsidRPr="0070008E" w:rsidRDefault="00BC050F" w:rsidP="009E7258">
      <w:pPr>
        <w:pStyle w:val="Prrafodelista"/>
        <w:numPr>
          <w:ilvl w:val="1"/>
          <w:numId w:val="5"/>
        </w:numPr>
        <w:jc w:val="both"/>
        <w:rPr>
          <w:rFonts w:ascii="Montserrat" w:hAnsi="Montserrat"/>
          <w:color w:val="000000" w:themeColor="text1"/>
        </w:rPr>
      </w:pPr>
      <w:r w:rsidRPr="0070008E">
        <w:rPr>
          <w:rFonts w:ascii="Montserrat" w:hAnsi="Montserrat"/>
          <w:color w:val="000000" w:themeColor="text1"/>
        </w:rPr>
        <w:t xml:space="preserve">Capacitar al personal en las </w:t>
      </w:r>
      <w:r w:rsidR="003639D1" w:rsidRPr="0070008E">
        <w:rPr>
          <w:rFonts w:ascii="Montserrat" w:hAnsi="Montserrat"/>
          <w:color w:val="000000" w:themeColor="text1"/>
        </w:rPr>
        <w:t xml:space="preserve">obligaciones </w:t>
      </w:r>
      <w:r w:rsidR="000B081B" w:rsidRPr="0070008E">
        <w:rPr>
          <w:rFonts w:ascii="Montserrat" w:hAnsi="Montserrat"/>
          <w:color w:val="000000" w:themeColor="text1"/>
        </w:rPr>
        <w:t>en materia de transparencia, acceso a la información y tratamiento de datos personales.</w:t>
      </w:r>
    </w:p>
    <w:p w14:paraId="1508B65C" w14:textId="77777777" w:rsidR="000B081B" w:rsidRPr="0070008E" w:rsidRDefault="000B081B" w:rsidP="000B081B">
      <w:pPr>
        <w:pStyle w:val="Prrafodelista"/>
        <w:rPr>
          <w:rFonts w:ascii="Montserrat" w:hAnsi="Montserrat"/>
          <w:color w:val="000000" w:themeColor="text1"/>
        </w:rPr>
      </w:pPr>
    </w:p>
    <w:p w14:paraId="5A64F06D" w14:textId="77777777" w:rsidR="00DA025F" w:rsidRPr="0070008E" w:rsidRDefault="00243A98" w:rsidP="009E7258">
      <w:pPr>
        <w:pStyle w:val="Prrafodelista"/>
        <w:numPr>
          <w:ilvl w:val="1"/>
          <w:numId w:val="5"/>
        </w:numPr>
        <w:jc w:val="both"/>
        <w:rPr>
          <w:rFonts w:ascii="Montserrat" w:hAnsi="Montserrat"/>
          <w:color w:val="000000" w:themeColor="text1"/>
        </w:rPr>
      </w:pPr>
      <w:r w:rsidRPr="0070008E">
        <w:rPr>
          <w:rFonts w:ascii="Montserrat" w:hAnsi="Montserrat"/>
          <w:color w:val="000000" w:themeColor="text1"/>
        </w:rPr>
        <w:t xml:space="preserve">Detectar riesgos y brechas a fin de elaborar un plan para minimizarlos, a través de mecanismos de </w:t>
      </w:r>
      <w:r w:rsidR="003639D1" w:rsidRPr="0070008E">
        <w:rPr>
          <w:rFonts w:ascii="Montserrat" w:hAnsi="Montserrat"/>
          <w:color w:val="000000" w:themeColor="text1"/>
        </w:rPr>
        <w:t>monitoreo y revisión de las medidas de seguridad</w:t>
      </w:r>
      <w:r w:rsidR="00187D8D" w:rsidRPr="0070008E">
        <w:rPr>
          <w:rFonts w:ascii="Montserrat" w:hAnsi="Montserrat"/>
          <w:color w:val="000000" w:themeColor="text1"/>
        </w:rPr>
        <w:t>.</w:t>
      </w:r>
    </w:p>
    <w:p w14:paraId="4DAD12FA" w14:textId="77777777" w:rsidR="00DA025F" w:rsidRPr="0070008E" w:rsidRDefault="00DA025F" w:rsidP="00DA025F">
      <w:pPr>
        <w:pStyle w:val="Prrafodelista"/>
        <w:rPr>
          <w:rFonts w:ascii="Montserrat" w:hAnsi="Montserrat"/>
          <w:color w:val="000000" w:themeColor="text1"/>
        </w:rPr>
      </w:pPr>
    </w:p>
    <w:p w14:paraId="6CAF7C3D" w14:textId="030297B4" w:rsidR="003639D1" w:rsidRPr="0070008E" w:rsidRDefault="00DA025F" w:rsidP="002877DD">
      <w:pPr>
        <w:pStyle w:val="Prrafodelista"/>
        <w:numPr>
          <w:ilvl w:val="1"/>
          <w:numId w:val="5"/>
        </w:numPr>
        <w:jc w:val="both"/>
        <w:rPr>
          <w:rFonts w:ascii="Montserrat" w:hAnsi="Montserrat"/>
          <w:color w:val="000000" w:themeColor="text1"/>
        </w:rPr>
      </w:pPr>
      <w:r w:rsidRPr="0070008E">
        <w:rPr>
          <w:rFonts w:ascii="Montserrat" w:hAnsi="Montserrat"/>
          <w:color w:val="000000" w:themeColor="text1"/>
        </w:rPr>
        <w:t xml:space="preserve">En caso de presentarse alguna vulneración de seguridad que, de forma significativa afecte los derechos patrimoniales de la persona titular, las áreas competentes lo deberán notificar al </w:t>
      </w:r>
      <w:r w:rsidRPr="00287541">
        <w:rPr>
          <w:rFonts w:ascii="Montserrat" w:hAnsi="Montserrat"/>
          <w:color w:val="000000" w:themeColor="text1"/>
        </w:rPr>
        <w:t>área equivalente a la Unidad de Transparencia,</w:t>
      </w:r>
      <w:r w:rsidRPr="0070008E">
        <w:rPr>
          <w:rFonts w:ascii="Montserrat" w:hAnsi="Montserrat"/>
          <w:color w:val="000000" w:themeColor="text1"/>
        </w:rPr>
        <w:t xml:space="preserve"> </w:t>
      </w:r>
      <w:r w:rsidR="00BC392E" w:rsidRPr="0070008E">
        <w:rPr>
          <w:rFonts w:ascii="Montserrat" w:hAnsi="Montserrat"/>
          <w:color w:val="000000" w:themeColor="text1"/>
        </w:rPr>
        <w:t xml:space="preserve">y al Área de Asuntos Jurídicos </w:t>
      </w:r>
      <w:r w:rsidRPr="0070008E">
        <w:rPr>
          <w:rFonts w:ascii="Montserrat" w:hAnsi="Montserrat"/>
          <w:color w:val="000000" w:themeColor="text1"/>
        </w:rPr>
        <w:t xml:space="preserve">dentro en un plazo máximo de doce horas </w:t>
      </w:r>
      <w:r w:rsidR="00FE7461" w:rsidRPr="0070008E">
        <w:rPr>
          <w:rFonts w:ascii="Montserrat" w:hAnsi="Montserrat"/>
          <w:color w:val="000000" w:themeColor="text1"/>
        </w:rPr>
        <w:t>a que haya</w:t>
      </w:r>
      <w:r w:rsidRPr="0070008E">
        <w:rPr>
          <w:rFonts w:ascii="Montserrat" w:hAnsi="Montserrat"/>
          <w:color w:val="000000" w:themeColor="text1"/>
        </w:rPr>
        <w:t xml:space="preserve"> ocurrido </w:t>
      </w:r>
      <w:r w:rsidR="00FE7461" w:rsidRPr="0070008E">
        <w:rPr>
          <w:rFonts w:ascii="Montserrat" w:hAnsi="Montserrat"/>
          <w:color w:val="000000" w:themeColor="text1"/>
        </w:rPr>
        <w:t xml:space="preserve">cualquiera de los siguientes eventos: </w:t>
      </w:r>
      <w:r w:rsidR="003639D1" w:rsidRPr="0070008E">
        <w:rPr>
          <w:rFonts w:ascii="Montserrat" w:hAnsi="Montserrat"/>
          <w:color w:val="000000" w:themeColor="text1"/>
        </w:rPr>
        <w:t>pérd</w:t>
      </w:r>
      <w:r w:rsidR="009A19DB" w:rsidRPr="0070008E">
        <w:rPr>
          <w:rFonts w:ascii="Montserrat" w:hAnsi="Montserrat"/>
          <w:color w:val="000000" w:themeColor="text1"/>
        </w:rPr>
        <w:t>i</w:t>
      </w:r>
      <w:r w:rsidR="00FE7461" w:rsidRPr="0070008E">
        <w:rPr>
          <w:rFonts w:ascii="Montserrat" w:hAnsi="Montserrat"/>
          <w:color w:val="000000" w:themeColor="text1"/>
        </w:rPr>
        <w:t>da o destrucción no autorizada;</w:t>
      </w:r>
      <w:r w:rsidR="003639D1" w:rsidRPr="0070008E">
        <w:rPr>
          <w:rFonts w:ascii="Montserrat" w:hAnsi="Montserrat"/>
          <w:color w:val="000000" w:themeColor="text1"/>
        </w:rPr>
        <w:t xml:space="preserve"> robo, </w:t>
      </w:r>
      <w:r w:rsidR="00FE7461" w:rsidRPr="0070008E">
        <w:rPr>
          <w:rFonts w:ascii="Montserrat" w:hAnsi="Montserrat"/>
          <w:color w:val="000000" w:themeColor="text1"/>
        </w:rPr>
        <w:t>extravío o copia no autorizada;</w:t>
      </w:r>
      <w:r w:rsidR="003639D1" w:rsidRPr="0070008E">
        <w:rPr>
          <w:rFonts w:ascii="Montserrat" w:hAnsi="Montserrat"/>
          <w:color w:val="000000" w:themeColor="text1"/>
        </w:rPr>
        <w:t xml:space="preserve"> uso, acceso</w:t>
      </w:r>
      <w:r w:rsidR="00FE7461" w:rsidRPr="0070008E">
        <w:rPr>
          <w:rFonts w:ascii="Montserrat" w:hAnsi="Montserrat"/>
          <w:color w:val="000000" w:themeColor="text1"/>
        </w:rPr>
        <w:t xml:space="preserve"> o tratamiento no autorizado o</w:t>
      </w:r>
      <w:r w:rsidR="003639D1" w:rsidRPr="0070008E">
        <w:rPr>
          <w:rFonts w:ascii="Montserrat" w:hAnsi="Montserrat"/>
          <w:color w:val="000000" w:themeColor="text1"/>
        </w:rPr>
        <w:t xml:space="preserve"> daño, la alteración o modificación no autorizada. </w:t>
      </w:r>
    </w:p>
    <w:p w14:paraId="3252C173" w14:textId="77777777" w:rsidR="0049428C" w:rsidRPr="0070008E" w:rsidRDefault="0049428C" w:rsidP="0049428C">
      <w:pPr>
        <w:pStyle w:val="Prrafodelista"/>
        <w:rPr>
          <w:rFonts w:ascii="Montserrat" w:hAnsi="Montserrat"/>
          <w:color w:val="000000" w:themeColor="text1"/>
        </w:rPr>
      </w:pPr>
    </w:p>
    <w:p w14:paraId="6BF476F0" w14:textId="4B502BA8" w:rsidR="003639D1" w:rsidRPr="0070008E" w:rsidRDefault="0049428C" w:rsidP="00C833B2">
      <w:pPr>
        <w:pStyle w:val="Prrafodelista"/>
        <w:numPr>
          <w:ilvl w:val="1"/>
          <w:numId w:val="5"/>
        </w:numPr>
        <w:jc w:val="both"/>
        <w:rPr>
          <w:rFonts w:ascii="Montserrat" w:hAnsi="Montserrat"/>
          <w:color w:val="000000" w:themeColor="text1"/>
        </w:rPr>
      </w:pPr>
      <w:r w:rsidRPr="0070008E">
        <w:rPr>
          <w:rFonts w:ascii="Montserrat" w:hAnsi="Montserrat"/>
          <w:color w:val="000000" w:themeColor="text1"/>
        </w:rPr>
        <w:t>El reporte al que hace referencia la fracción IV,</w:t>
      </w:r>
      <w:r w:rsidR="003639D1" w:rsidRPr="0070008E">
        <w:rPr>
          <w:rFonts w:ascii="Montserrat" w:hAnsi="Montserrat"/>
          <w:color w:val="000000" w:themeColor="text1"/>
        </w:rPr>
        <w:t xml:space="preserve"> </w:t>
      </w:r>
      <w:r w:rsidR="0044731A" w:rsidRPr="0070008E">
        <w:rPr>
          <w:rFonts w:ascii="Montserrat" w:hAnsi="Montserrat"/>
          <w:color w:val="000000" w:themeColor="text1"/>
        </w:rPr>
        <w:t xml:space="preserve">deberá </w:t>
      </w:r>
      <w:r w:rsidRPr="0070008E">
        <w:rPr>
          <w:rFonts w:ascii="Montserrat" w:hAnsi="Montserrat"/>
          <w:color w:val="000000" w:themeColor="text1"/>
        </w:rPr>
        <w:t>contener</w:t>
      </w:r>
      <w:r w:rsidR="003639D1" w:rsidRPr="0070008E">
        <w:rPr>
          <w:rFonts w:ascii="Montserrat" w:hAnsi="Montserrat"/>
          <w:color w:val="000000" w:themeColor="text1"/>
        </w:rPr>
        <w:t xml:space="preserve"> lo siguiente: </w:t>
      </w:r>
      <w:r w:rsidR="009C175B" w:rsidRPr="0070008E">
        <w:rPr>
          <w:rFonts w:ascii="Montserrat" w:hAnsi="Montserrat"/>
          <w:color w:val="000000" w:themeColor="text1"/>
        </w:rPr>
        <w:t>la naturaleza del incidente; l</w:t>
      </w:r>
      <w:r w:rsidR="003639D1" w:rsidRPr="0070008E">
        <w:rPr>
          <w:rFonts w:ascii="Montserrat" w:hAnsi="Montserrat"/>
          <w:color w:val="000000" w:themeColor="text1"/>
        </w:rPr>
        <w:t xml:space="preserve">os </w:t>
      </w:r>
      <w:r w:rsidR="009C175B" w:rsidRPr="0070008E">
        <w:rPr>
          <w:rFonts w:ascii="Montserrat" w:hAnsi="Montserrat"/>
          <w:color w:val="000000" w:themeColor="text1"/>
        </w:rPr>
        <w:t>datos personales comprometidos; l</w:t>
      </w:r>
      <w:r w:rsidR="003639D1" w:rsidRPr="0070008E">
        <w:rPr>
          <w:rFonts w:ascii="Montserrat" w:hAnsi="Montserrat"/>
          <w:color w:val="000000" w:themeColor="text1"/>
        </w:rPr>
        <w:t>as recomendaciones a la persona titular acerca de las medidas que puede adopt</w:t>
      </w:r>
      <w:r w:rsidR="009C175B" w:rsidRPr="0070008E">
        <w:rPr>
          <w:rFonts w:ascii="Montserrat" w:hAnsi="Montserrat"/>
          <w:color w:val="000000" w:themeColor="text1"/>
        </w:rPr>
        <w:t>ar para proteger sus intereses; l</w:t>
      </w:r>
      <w:r w:rsidR="003639D1" w:rsidRPr="0070008E">
        <w:rPr>
          <w:rFonts w:ascii="Montserrat" w:hAnsi="Montserrat"/>
          <w:color w:val="000000" w:themeColor="text1"/>
        </w:rPr>
        <w:t>as acciones correctivas implementadas para mitigar la vulneración</w:t>
      </w:r>
      <w:r w:rsidR="009C175B" w:rsidRPr="0070008E">
        <w:rPr>
          <w:rFonts w:ascii="Montserrat" w:hAnsi="Montserrat"/>
          <w:color w:val="000000" w:themeColor="text1"/>
        </w:rPr>
        <w:t>; l</w:t>
      </w:r>
      <w:r w:rsidR="003639D1" w:rsidRPr="0070008E">
        <w:rPr>
          <w:rFonts w:ascii="Montserrat" w:hAnsi="Montserrat"/>
          <w:color w:val="000000" w:themeColor="text1"/>
        </w:rPr>
        <w:t>os datos de contacto del enlace responsable o personal al cual puede acudir para obtener</w:t>
      </w:r>
      <w:r w:rsidR="008C2900" w:rsidRPr="0070008E">
        <w:rPr>
          <w:rFonts w:ascii="Montserrat" w:hAnsi="Montserrat"/>
          <w:color w:val="000000" w:themeColor="text1"/>
        </w:rPr>
        <w:t xml:space="preserve"> más infor</w:t>
      </w:r>
      <w:r w:rsidR="009C175B" w:rsidRPr="0070008E">
        <w:rPr>
          <w:rFonts w:ascii="Montserrat" w:hAnsi="Montserrat"/>
          <w:color w:val="000000" w:themeColor="text1"/>
        </w:rPr>
        <w:t>mación al respecto</w:t>
      </w:r>
      <w:r w:rsidR="003639D1" w:rsidRPr="0070008E">
        <w:rPr>
          <w:rFonts w:ascii="Montserrat" w:hAnsi="Montserrat"/>
          <w:color w:val="000000" w:themeColor="text1"/>
        </w:rPr>
        <w:t xml:space="preserve">. </w:t>
      </w:r>
    </w:p>
    <w:p w14:paraId="1C83D4F1" w14:textId="77777777" w:rsidR="003639D1" w:rsidRPr="0070008E" w:rsidRDefault="003639D1" w:rsidP="00320127">
      <w:pPr>
        <w:jc w:val="both"/>
        <w:rPr>
          <w:rFonts w:ascii="Montserrat" w:hAnsi="Montserrat"/>
          <w:color w:val="000000" w:themeColor="text1"/>
        </w:rPr>
      </w:pPr>
    </w:p>
    <w:p w14:paraId="7789B5C3" w14:textId="54849035" w:rsidR="008C2900" w:rsidRPr="0070008E" w:rsidRDefault="00F7329F" w:rsidP="0077674C">
      <w:pPr>
        <w:ind w:left="1800"/>
        <w:jc w:val="both"/>
        <w:rPr>
          <w:rFonts w:ascii="Montserrat" w:hAnsi="Montserrat"/>
          <w:color w:val="000000" w:themeColor="text1"/>
        </w:rPr>
      </w:pPr>
      <w:r w:rsidRPr="0070008E">
        <w:rPr>
          <w:rFonts w:ascii="Montserrat" w:hAnsi="Montserrat"/>
          <w:color w:val="000000" w:themeColor="text1"/>
        </w:rPr>
        <w:t>A efecto de que se tomen las acciones pertinentes, e</w:t>
      </w:r>
      <w:r w:rsidR="003639D1" w:rsidRPr="0070008E">
        <w:rPr>
          <w:rFonts w:ascii="Montserrat" w:hAnsi="Montserrat"/>
          <w:color w:val="000000" w:themeColor="text1"/>
        </w:rPr>
        <w:t xml:space="preserve">l referido informe será </w:t>
      </w:r>
      <w:r w:rsidRPr="0070008E">
        <w:rPr>
          <w:rFonts w:ascii="Montserrat" w:hAnsi="Montserrat"/>
          <w:color w:val="000000" w:themeColor="text1"/>
        </w:rPr>
        <w:t>enviado</w:t>
      </w:r>
      <w:r w:rsidR="003639D1" w:rsidRPr="0070008E">
        <w:rPr>
          <w:rFonts w:ascii="Montserrat" w:hAnsi="Montserrat"/>
          <w:color w:val="000000" w:themeColor="text1"/>
        </w:rPr>
        <w:t xml:space="preserve"> a</w:t>
      </w:r>
      <w:r w:rsidR="0077674C" w:rsidRPr="0070008E">
        <w:rPr>
          <w:rFonts w:ascii="Montserrat" w:hAnsi="Montserrat"/>
          <w:color w:val="000000" w:themeColor="text1"/>
        </w:rPr>
        <w:t>tendiendo a las directrices que dicte el IMSS-Bienestar</w:t>
      </w:r>
      <w:r w:rsidR="00F11B74" w:rsidRPr="0070008E">
        <w:rPr>
          <w:rFonts w:ascii="Montserrat" w:hAnsi="Montserrat"/>
          <w:color w:val="000000" w:themeColor="text1"/>
        </w:rPr>
        <w:t>,</w:t>
      </w:r>
      <w:r w:rsidR="008C2900" w:rsidRPr="0070008E">
        <w:rPr>
          <w:rFonts w:ascii="Montserrat" w:hAnsi="Montserrat"/>
          <w:color w:val="000000" w:themeColor="text1"/>
        </w:rPr>
        <w:t xml:space="preserve"> </w:t>
      </w:r>
      <w:r w:rsidR="003639D1" w:rsidRPr="0070008E">
        <w:rPr>
          <w:rFonts w:ascii="Montserrat" w:hAnsi="Montserrat"/>
          <w:color w:val="000000" w:themeColor="text1"/>
        </w:rPr>
        <w:t>en un plazo no mayor a dos días hábiles posteriores a que se haya confirmado la vulneración</w:t>
      </w:r>
      <w:r w:rsidR="008C2900" w:rsidRPr="0070008E">
        <w:rPr>
          <w:rFonts w:ascii="Montserrat" w:hAnsi="Montserrat"/>
          <w:color w:val="000000" w:themeColor="text1"/>
        </w:rPr>
        <w:t>.</w:t>
      </w:r>
    </w:p>
    <w:p w14:paraId="21DA50EB" w14:textId="77777777" w:rsidR="003639D1" w:rsidRPr="0070008E" w:rsidRDefault="003639D1" w:rsidP="00320127">
      <w:pPr>
        <w:jc w:val="both"/>
        <w:rPr>
          <w:rFonts w:ascii="Montserrat" w:hAnsi="Montserrat"/>
          <w:color w:val="000000" w:themeColor="text1"/>
        </w:rPr>
      </w:pPr>
    </w:p>
    <w:p w14:paraId="0B0C6AAE" w14:textId="3F919A86" w:rsidR="003639D1" w:rsidRPr="0070008E" w:rsidRDefault="00586446" w:rsidP="001B5996">
      <w:pPr>
        <w:ind w:left="426"/>
        <w:jc w:val="both"/>
        <w:rPr>
          <w:rFonts w:ascii="Montserrat" w:hAnsi="Montserrat"/>
          <w:color w:val="000000" w:themeColor="text1"/>
        </w:rPr>
      </w:pPr>
      <w:r w:rsidRPr="0070008E">
        <w:rPr>
          <w:rFonts w:ascii="Montserrat" w:hAnsi="Montserrat"/>
          <w:b/>
          <w:color w:val="C00000"/>
        </w:rPr>
        <w:t>Vigésimo</w:t>
      </w:r>
      <w:r w:rsidR="008C0C99" w:rsidRPr="0070008E">
        <w:rPr>
          <w:rFonts w:ascii="Montserrat" w:hAnsi="Montserrat"/>
          <w:b/>
          <w:color w:val="C00000"/>
        </w:rPr>
        <w:t xml:space="preserve"> Primero</w:t>
      </w:r>
      <w:r w:rsidR="00B23ADA" w:rsidRPr="0070008E">
        <w:rPr>
          <w:rFonts w:ascii="Montserrat" w:hAnsi="Montserrat"/>
          <w:b/>
          <w:color w:val="C00000"/>
        </w:rPr>
        <w:t xml:space="preserve">. </w:t>
      </w:r>
      <w:r w:rsidR="00A73909" w:rsidRPr="0070008E">
        <w:rPr>
          <w:rFonts w:ascii="Montserrat" w:hAnsi="Montserrat"/>
          <w:color w:val="000000" w:themeColor="text1"/>
        </w:rPr>
        <w:t>De acuerdo con las directrices del IMSS-Bienestar se</w:t>
      </w:r>
      <w:r w:rsidR="003639D1" w:rsidRPr="0070008E">
        <w:rPr>
          <w:rFonts w:ascii="Montserrat" w:hAnsi="Montserrat"/>
          <w:color w:val="000000" w:themeColor="text1"/>
        </w:rPr>
        <w:t xml:space="preserve"> determinar</w:t>
      </w:r>
      <w:r w:rsidR="00A73909" w:rsidRPr="0070008E">
        <w:rPr>
          <w:rFonts w:ascii="Montserrat" w:hAnsi="Montserrat"/>
          <w:color w:val="000000" w:themeColor="text1"/>
        </w:rPr>
        <w:t>án</w:t>
      </w:r>
      <w:r w:rsidR="003639D1" w:rsidRPr="0070008E">
        <w:rPr>
          <w:rFonts w:ascii="Montserrat" w:hAnsi="Montserrat"/>
          <w:color w:val="000000" w:themeColor="text1"/>
        </w:rPr>
        <w:t xml:space="preserve"> la</w:t>
      </w:r>
      <w:r w:rsidR="00A73909" w:rsidRPr="0070008E">
        <w:rPr>
          <w:rFonts w:ascii="Montserrat" w:hAnsi="Montserrat"/>
          <w:color w:val="000000" w:themeColor="text1"/>
        </w:rPr>
        <w:t>s</w:t>
      </w:r>
      <w:r w:rsidR="003639D1" w:rsidRPr="0070008E">
        <w:rPr>
          <w:rFonts w:ascii="Montserrat" w:hAnsi="Montserrat"/>
          <w:color w:val="000000" w:themeColor="text1"/>
        </w:rPr>
        <w:t xml:space="preserve"> acciones adicionales para evitar futuras vulneraciones y reforzar las medidas de seguridad aplicables. </w:t>
      </w:r>
    </w:p>
    <w:p w14:paraId="4DEB2B2A" w14:textId="29FC7C0E" w:rsidR="00421D1A" w:rsidRPr="0070008E" w:rsidRDefault="00421D1A">
      <w:pPr>
        <w:rPr>
          <w:rFonts w:ascii="Montserrat" w:hAnsi="Montserrat"/>
          <w:color w:val="000000" w:themeColor="text1"/>
        </w:rPr>
      </w:pPr>
      <w:r w:rsidRPr="0070008E">
        <w:rPr>
          <w:rFonts w:ascii="Montserrat" w:hAnsi="Montserrat"/>
          <w:color w:val="000000" w:themeColor="text1"/>
        </w:rPr>
        <w:br w:type="page"/>
      </w:r>
    </w:p>
    <w:p w14:paraId="35B31D95" w14:textId="2C8F5761" w:rsidR="000F53BF" w:rsidRPr="0070008E" w:rsidRDefault="00586446" w:rsidP="001B5996">
      <w:pPr>
        <w:ind w:left="426"/>
        <w:jc w:val="both"/>
        <w:rPr>
          <w:rFonts w:ascii="Montserrat" w:hAnsi="Montserrat"/>
          <w:color w:val="000000" w:themeColor="text1"/>
        </w:rPr>
      </w:pPr>
      <w:r w:rsidRPr="0070008E">
        <w:rPr>
          <w:rFonts w:ascii="Montserrat" w:hAnsi="Montserrat"/>
          <w:b/>
          <w:color w:val="C00000"/>
        </w:rPr>
        <w:lastRenderedPageBreak/>
        <w:t xml:space="preserve">Vigésimo </w:t>
      </w:r>
      <w:r w:rsidR="008C0C99" w:rsidRPr="0070008E">
        <w:rPr>
          <w:rFonts w:ascii="Montserrat" w:hAnsi="Montserrat"/>
          <w:b/>
          <w:color w:val="C00000"/>
        </w:rPr>
        <w:t>Segundo</w:t>
      </w:r>
      <w:r w:rsidR="00696B23" w:rsidRPr="0070008E">
        <w:rPr>
          <w:rFonts w:ascii="Montserrat" w:hAnsi="Montserrat"/>
          <w:b/>
          <w:color w:val="C00000"/>
        </w:rPr>
        <w:t xml:space="preserve">. </w:t>
      </w:r>
      <w:r w:rsidR="003639D1" w:rsidRPr="0070008E">
        <w:rPr>
          <w:rFonts w:ascii="Montserrat" w:hAnsi="Montserrat"/>
          <w:color w:val="000000" w:themeColor="text1"/>
        </w:rPr>
        <w:t>Las áreas competentes deberán monitorear periódicamente los mecanismos y medidas de seguridad que tienen implementa</w:t>
      </w:r>
      <w:r w:rsidR="00A27C94" w:rsidRPr="0070008E">
        <w:rPr>
          <w:rFonts w:ascii="Montserrat" w:hAnsi="Montserrat"/>
          <w:color w:val="000000" w:themeColor="text1"/>
        </w:rPr>
        <w:t>dos para verificar s</w:t>
      </w:r>
      <w:r w:rsidR="000F53BF" w:rsidRPr="0070008E">
        <w:rPr>
          <w:rFonts w:ascii="Montserrat" w:hAnsi="Montserrat"/>
          <w:color w:val="000000" w:themeColor="text1"/>
        </w:rPr>
        <w:t xml:space="preserve">u eficacia en la protección de los datos personales, asimismo, realizar un </w:t>
      </w:r>
      <w:r w:rsidR="003639D1" w:rsidRPr="0070008E">
        <w:rPr>
          <w:rFonts w:ascii="Montserrat" w:hAnsi="Montserrat"/>
          <w:color w:val="000000" w:themeColor="text1"/>
        </w:rPr>
        <w:t>análisis de riesgo</w:t>
      </w:r>
      <w:r w:rsidR="000F53BF" w:rsidRPr="0070008E">
        <w:rPr>
          <w:rFonts w:ascii="Montserrat" w:hAnsi="Montserrat"/>
          <w:color w:val="000000" w:themeColor="text1"/>
        </w:rPr>
        <w:t>s</w:t>
      </w:r>
      <w:r w:rsidR="003639D1" w:rsidRPr="0070008E">
        <w:rPr>
          <w:rFonts w:ascii="Montserrat" w:hAnsi="Montserrat"/>
          <w:color w:val="000000" w:themeColor="text1"/>
        </w:rPr>
        <w:t xml:space="preserve"> </w:t>
      </w:r>
      <w:r w:rsidR="000F53BF" w:rsidRPr="0070008E">
        <w:rPr>
          <w:rFonts w:ascii="Montserrat" w:hAnsi="Montserrat"/>
          <w:color w:val="000000" w:themeColor="text1"/>
        </w:rPr>
        <w:t>para llevar a cabo los</w:t>
      </w:r>
      <w:r w:rsidR="003639D1" w:rsidRPr="0070008E">
        <w:rPr>
          <w:rFonts w:ascii="Montserrat" w:hAnsi="Montserrat"/>
          <w:color w:val="000000" w:themeColor="text1"/>
        </w:rPr>
        <w:t xml:space="preserve"> ajust</w:t>
      </w:r>
      <w:r w:rsidR="000F53BF" w:rsidRPr="0070008E">
        <w:rPr>
          <w:rFonts w:ascii="Montserrat" w:hAnsi="Montserrat"/>
          <w:color w:val="000000" w:themeColor="text1"/>
        </w:rPr>
        <w:t>es y tomar</w:t>
      </w:r>
      <w:r w:rsidR="003639D1" w:rsidRPr="0070008E">
        <w:rPr>
          <w:rFonts w:ascii="Montserrat" w:hAnsi="Montserrat"/>
          <w:color w:val="000000" w:themeColor="text1"/>
        </w:rPr>
        <w:t xml:space="preserve"> las medidas de seguridad</w:t>
      </w:r>
      <w:r w:rsidR="000F53BF" w:rsidRPr="0070008E">
        <w:rPr>
          <w:rFonts w:ascii="Montserrat" w:hAnsi="Montserrat"/>
          <w:color w:val="000000" w:themeColor="text1"/>
        </w:rPr>
        <w:t>.</w:t>
      </w:r>
    </w:p>
    <w:p w14:paraId="3A7004E5" w14:textId="77777777" w:rsidR="003639D1" w:rsidRPr="0070008E" w:rsidRDefault="003639D1" w:rsidP="00320127">
      <w:pPr>
        <w:jc w:val="both"/>
        <w:rPr>
          <w:rFonts w:ascii="Montserrat" w:hAnsi="Montserrat"/>
          <w:color w:val="000000" w:themeColor="text1"/>
        </w:rPr>
      </w:pPr>
    </w:p>
    <w:p w14:paraId="4656524B" w14:textId="77777777" w:rsidR="003639D1" w:rsidRPr="0070008E" w:rsidRDefault="003639D1" w:rsidP="00320127">
      <w:pPr>
        <w:jc w:val="center"/>
        <w:rPr>
          <w:rFonts w:ascii="Montserrat" w:hAnsi="Montserrat"/>
          <w:color w:val="000000" w:themeColor="text1"/>
        </w:rPr>
      </w:pPr>
      <w:r w:rsidRPr="0070008E">
        <w:rPr>
          <w:rFonts w:ascii="Montserrat" w:hAnsi="Montserrat"/>
          <w:b/>
          <w:bCs/>
          <w:color w:val="000000" w:themeColor="text1"/>
        </w:rPr>
        <w:t>Del Programa de capacitación</w:t>
      </w:r>
    </w:p>
    <w:p w14:paraId="26B92F9E" w14:textId="77777777" w:rsidR="003639D1" w:rsidRPr="0070008E" w:rsidRDefault="003639D1" w:rsidP="00320127">
      <w:pPr>
        <w:jc w:val="both"/>
        <w:rPr>
          <w:rFonts w:ascii="Montserrat" w:hAnsi="Montserrat"/>
          <w:b/>
          <w:bCs/>
          <w:color w:val="000000" w:themeColor="text1"/>
        </w:rPr>
      </w:pPr>
    </w:p>
    <w:p w14:paraId="59BAA99F" w14:textId="70B46441" w:rsidR="00D734F2" w:rsidRPr="0070008E" w:rsidRDefault="00A712B0" w:rsidP="001B5996">
      <w:pPr>
        <w:ind w:left="426"/>
        <w:jc w:val="both"/>
        <w:rPr>
          <w:rFonts w:ascii="Montserrat" w:hAnsi="Montserrat"/>
          <w:color w:val="000000" w:themeColor="text1"/>
        </w:rPr>
      </w:pPr>
      <w:r w:rsidRPr="0070008E">
        <w:rPr>
          <w:rFonts w:ascii="Montserrat" w:hAnsi="Montserrat"/>
          <w:b/>
          <w:color w:val="C00000"/>
        </w:rPr>
        <w:t xml:space="preserve">Vigésimo </w:t>
      </w:r>
      <w:r w:rsidR="008C0C99" w:rsidRPr="0070008E">
        <w:rPr>
          <w:rFonts w:ascii="Montserrat" w:hAnsi="Montserrat"/>
          <w:b/>
          <w:color w:val="C00000"/>
        </w:rPr>
        <w:t>Tercero</w:t>
      </w:r>
      <w:r w:rsidR="00EA0AB4" w:rsidRPr="0070008E">
        <w:rPr>
          <w:rFonts w:ascii="Montserrat" w:hAnsi="Montserrat"/>
          <w:b/>
          <w:color w:val="C00000"/>
        </w:rPr>
        <w:t xml:space="preserve">. </w:t>
      </w:r>
      <w:r w:rsidR="003639D1" w:rsidRPr="0070008E">
        <w:rPr>
          <w:rFonts w:ascii="Montserrat" w:hAnsi="Montserrat"/>
          <w:color w:val="000000" w:themeColor="text1"/>
        </w:rPr>
        <w:t>El Programa Anual de Capacitación</w:t>
      </w:r>
      <w:r w:rsidR="009D4C09" w:rsidRPr="0070008E">
        <w:rPr>
          <w:rFonts w:ascii="Montserrat" w:hAnsi="Montserrat"/>
          <w:color w:val="000000" w:themeColor="text1"/>
        </w:rPr>
        <w:t xml:space="preserve"> institucional, incorporará los temas </w:t>
      </w:r>
      <w:r w:rsidR="003639D1" w:rsidRPr="0070008E">
        <w:rPr>
          <w:rFonts w:ascii="Montserrat" w:hAnsi="Montserrat"/>
          <w:color w:val="000000" w:themeColor="text1"/>
        </w:rPr>
        <w:t>en materia de protección de datos personales</w:t>
      </w:r>
      <w:r w:rsidR="00D734F2" w:rsidRPr="0070008E">
        <w:rPr>
          <w:rFonts w:ascii="Montserrat" w:hAnsi="Montserrat"/>
          <w:color w:val="000000" w:themeColor="text1"/>
        </w:rPr>
        <w:t xml:space="preserve"> y se aprobará de acuerdo a las directrices del IMSS-Bienestar.</w:t>
      </w:r>
    </w:p>
    <w:p w14:paraId="4C5BA4CC" w14:textId="77777777" w:rsidR="00D734F2" w:rsidRPr="0070008E" w:rsidRDefault="00D734F2" w:rsidP="00320127">
      <w:pPr>
        <w:jc w:val="center"/>
        <w:rPr>
          <w:rFonts w:ascii="Montserrat" w:hAnsi="Montserrat"/>
          <w:b/>
          <w:bCs/>
          <w:color w:val="000000" w:themeColor="text1"/>
        </w:rPr>
      </w:pPr>
    </w:p>
    <w:p w14:paraId="55E8488A" w14:textId="564FBEE8" w:rsidR="003639D1" w:rsidRPr="0070008E" w:rsidRDefault="003639D1" w:rsidP="00320127">
      <w:pPr>
        <w:jc w:val="center"/>
        <w:rPr>
          <w:rFonts w:ascii="Montserrat" w:hAnsi="Montserrat"/>
          <w:color w:val="000000" w:themeColor="text1"/>
        </w:rPr>
      </w:pPr>
      <w:r w:rsidRPr="0070008E">
        <w:rPr>
          <w:rFonts w:ascii="Montserrat" w:hAnsi="Montserrat"/>
          <w:b/>
          <w:bCs/>
          <w:color w:val="000000" w:themeColor="text1"/>
        </w:rPr>
        <w:t>De la portabilidad</w:t>
      </w:r>
    </w:p>
    <w:p w14:paraId="374E5EB3" w14:textId="77777777" w:rsidR="00655472" w:rsidRPr="0070008E" w:rsidRDefault="00655472" w:rsidP="00320127">
      <w:pPr>
        <w:jc w:val="both"/>
        <w:rPr>
          <w:rFonts w:ascii="Montserrat" w:hAnsi="Montserrat"/>
          <w:b/>
          <w:color w:val="C00000"/>
        </w:rPr>
      </w:pPr>
    </w:p>
    <w:p w14:paraId="50DAE26E" w14:textId="63705972" w:rsidR="003639D1" w:rsidRPr="0070008E" w:rsidRDefault="00A712B0" w:rsidP="001B5996">
      <w:pPr>
        <w:ind w:left="426"/>
        <w:jc w:val="both"/>
        <w:rPr>
          <w:rFonts w:ascii="Montserrat" w:hAnsi="Montserrat"/>
          <w:color w:val="000000" w:themeColor="text1"/>
        </w:rPr>
      </w:pPr>
      <w:r w:rsidRPr="0070008E">
        <w:rPr>
          <w:rFonts w:ascii="Montserrat" w:hAnsi="Montserrat"/>
          <w:b/>
          <w:color w:val="C00000"/>
        </w:rPr>
        <w:t xml:space="preserve">Vigésimo </w:t>
      </w:r>
      <w:r w:rsidR="008C0C99" w:rsidRPr="0070008E">
        <w:rPr>
          <w:rFonts w:ascii="Montserrat" w:hAnsi="Montserrat"/>
          <w:b/>
          <w:color w:val="C00000"/>
        </w:rPr>
        <w:t>Cuarto</w:t>
      </w:r>
      <w:r w:rsidR="00FE7C8E" w:rsidRPr="0070008E">
        <w:rPr>
          <w:rFonts w:ascii="Montserrat" w:hAnsi="Montserrat"/>
          <w:b/>
          <w:color w:val="C00000"/>
        </w:rPr>
        <w:t xml:space="preserve">. </w:t>
      </w:r>
      <w:r w:rsidR="00D734F2" w:rsidRPr="0070008E">
        <w:rPr>
          <w:rFonts w:ascii="Montserrat" w:hAnsi="Montserrat"/>
          <w:color w:val="000000" w:themeColor="text1"/>
        </w:rPr>
        <w:t xml:space="preserve">Acorde a las directrices </w:t>
      </w:r>
      <w:r w:rsidR="002E24B5" w:rsidRPr="0070008E">
        <w:rPr>
          <w:rFonts w:ascii="Montserrat" w:hAnsi="Montserrat"/>
          <w:color w:val="000000" w:themeColor="text1"/>
        </w:rPr>
        <w:t xml:space="preserve">que dicte el IMSS-Bienestar y para </w:t>
      </w:r>
      <w:r w:rsidR="003639D1" w:rsidRPr="0070008E">
        <w:rPr>
          <w:rFonts w:ascii="Montserrat" w:hAnsi="Montserrat"/>
          <w:color w:val="000000" w:themeColor="text1"/>
        </w:rPr>
        <w:t>cumplir con la prerrogativa de portabilidad de los datos personales</w:t>
      </w:r>
      <w:r w:rsidR="002E24B5" w:rsidRPr="0070008E">
        <w:rPr>
          <w:rFonts w:ascii="Montserrat" w:hAnsi="Montserrat"/>
          <w:color w:val="000000" w:themeColor="text1"/>
        </w:rPr>
        <w:t>,</w:t>
      </w:r>
      <w:r w:rsidR="003639D1" w:rsidRPr="0070008E">
        <w:rPr>
          <w:rFonts w:ascii="Montserrat" w:hAnsi="Montserrat"/>
          <w:color w:val="000000" w:themeColor="text1"/>
        </w:rPr>
        <w:t xml:space="preserve"> se deberán realizar las acciones y procedimientos necesarios para la portabilidad de datos personales.</w:t>
      </w:r>
    </w:p>
    <w:p w14:paraId="782D7CFD" w14:textId="77777777" w:rsidR="003639D1" w:rsidRPr="0070008E" w:rsidRDefault="003639D1" w:rsidP="00320127">
      <w:pPr>
        <w:jc w:val="both"/>
        <w:rPr>
          <w:rFonts w:ascii="Montserrat" w:hAnsi="Montserrat"/>
          <w:color w:val="000000" w:themeColor="text1"/>
        </w:rPr>
      </w:pPr>
    </w:p>
    <w:p w14:paraId="7BD9F2F5" w14:textId="77777777" w:rsidR="003639D1" w:rsidRPr="0070008E" w:rsidRDefault="003639D1" w:rsidP="00320127">
      <w:pPr>
        <w:jc w:val="center"/>
        <w:rPr>
          <w:rFonts w:ascii="Montserrat" w:hAnsi="Montserrat"/>
          <w:color w:val="000000" w:themeColor="text1"/>
        </w:rPr>
      </w:pPr>
      <w:r w:rsidRPr="0070008E">
        <w:rPr>
          <w:rFonts w:ascii="Montserrat" w:hAnsi="Montserrat"/>
          <w:b/>
          <w:bCs/>
          <w:color w:val="000000" w:themeColor="text1"/>
        </w:rPr>
        <w:t>De los roles y responsabilidades específicas de los involucrados en el tratamiento de datos personales</w:t>
      </w:r>
    </w:p>
    <w:p w14:paraId="07BFD637" w14:textId="77777777" w:rsidR="00B22F0D" w:rsidRPr="0070008E" w:rsidRDefault="00B22F0D" w:rsidP="00320127">
      <w:pPr>
        <w:jc w:val="both"/>
        <w:rPr>
          <w:rFonts w:ascii="Montserrat" w:hAnsi="Montserrat"/>
          <w:b/>
          <w:color w:val="C00000"/>
        </w:rPr>
      </w:pPr>
    </w:p>
    <w:p w14:paraId="3C2491F8" w14:textId="6586A42D" w:rsidR="003639D1" w:rsidRPr="0070008E" w:rsidRDefault="00266593" w:rsidP="001B5996">
      <w:pPr>
        <w:ind w:left="426"/>
        <w:jc w:val="both"/>
        <w:rPr>
          <w:rFonts w:ascii="Montserrat" w:hAnsi="Montserrat"/>
          <w:color w:val="000000" w:themeColor="text1"/>
        </w:rPr>
      </w:pPr>
      <w:r w:rsidRPr="0070008E">
        <w:rPr>
          <w:rFonts w:ascii="Montserrat" w:hAnsi="Montserrat"/>
          <w:b/>
          <w:color w:val="C00000"/>
        </w:rPr>
        <w:t xml:space="preserve">Vigésimo </w:t>
      </w:r>
      <w:r w:rsidR="008C0C99" w:rsidRPr="0070008E">
        <w:rPr>
          <w:rFonts w:ascii="Montserrat" w:hAnsi="Montserrat"/>
          <w:b/>
          <w:color w:val="C00000"/>
        </w:rPr>
        <w:t>Quinto</w:t>
      </w:r>
      <w:r w:rsidR="00B22F0D" w:rsidRPr="0070008E">
        <w:rPr>
          <w:rFonts w:ascii="Montserrat" w:hAnsi="Montserrat"/>
          <w:b/>
          <w:color w:val="C00000"/>
        </w:rPr>
        <w:t xml:space="preserve">. </w:t>
      </w:r>
      <w:r w:rsidR="00E629C2" w:rsidRPr="0070008E">
        <w:rPr>
          <w:rFonts w:ascii="Montserrat" w:hAnsi="Montserrat"/>
          <w:color w:val="000000" w:themeColor="text1"/>
        </w:rPr>
        <w:t>Las áreas competentes realizarán el inventario de datos personales, indicando el nombre de las personas servidoras públicas que realizan el tratamiento, área de adscripción y cuál es el tratamiento que realizan de acuerdo con su nivel jerárquico</w:t>
      </w:r>
      <w:r w:rsidR="00251CC7" w:rsidRPr="0070008E">
        <w:rPr>
          <w:rFonts w:ascii="Montserrat" w:hAnsi="Montserrat"/>
          <w:color w:val="000000" w:themeColor="text1"/>
        </w:rPr>
        <w:t xml:space="preserve">, </w:t>
      </w:r>
      <w:r w:rsidR="003C5CC0" w:rsidRPr="0070008E">
        <w:rPr>
          <w:rFonts w:ascii="Montserrat" w:hAnsi="Montserrat"/>
          <w:color w:val="000000" w:themeColor="text1"/>
        </w:rPr>
        <w:t>quienes</w:t>
      </w:r>
      <w:r w:rsidR="003639D1" w:rsidRPr="0070008E">
        <w:rPr>
          <w:rFonts w:ascii="Montserrat" w:hAnsi="Montserrat"/>
          <w:color w:val="000000" w:themeColor="text1"/>
        </w:rPr>
        <w:t xml:space="preserve"> tendrán las siguientes obligaciones: </w:t>
      </w:r>
    </w:p>
    <w:p w14:paraId="4D24FAAD" w14:textId="77777777" w:rsidR="00D4224B" w:rsidRPr="0070008E" w:rsidRDefault="00D4224B" w:rsidP="00320127">
      <w:pPr>
        <w:jc w:val="both"/>
        <w:rPr>
          <w:rFonts w:ascii="Montserrat" w:hAnsi="Montserrat"/>
          <w:color w:val="000000" w:themeColor="text1"/>
        </w:rPr>
      </w:pPr>
    </w:p>
    <w:p w14:paraId="62009AE7" w14:textId="4065FBF9" w:rsidR="003639D1" w:rsidRPr="0070008E" w:rsidRDefault="003639D1" w:rsidP="0074420B">
      <w:pPr>
        <w:pStyle w:val="Prrafodelista"/>
        <w:numPr>
          <w:ilvl w:val="0"/>
          <w:numId w:val="12"/>
        </w:numPr>
        <w:ind w:left="993" w:hanging="425"/>
        <w:jc w:val="both"/>
        <w:rPr>
          <w:rFonts w:ascii="Montserrat" w:hAnsi="Montserrat"/>
          <w:color w:val="000000" w:themeColor="text1"/>
        </w:rPr>
      </w:pPr>
      <w:r w:rsidRPr="0070008E">
        <w:rPr>
          <w:rFonts w:ascii="Montserrat" w:hAnsi="Montserrat"/>
          <w:b/>
          <w:bCs/>
          <w:color w:val="000000" w:themeColor="text1"/>
        </w:rPr>
        <w:t xml:space="preserve">Mandos superiores: </w:t>
      </w:r>
      <w:r w:rsidRPr="0070008E">
        <w:rPr>
          <w:rFonts w:ascii="Montserrat" w:hAnsi="Montserrat"/>
          <w:color w:val="000000" w:themeColor="text1"/>
        </w:rPr>
        <w:t xml:space="preserve">les corresponderá supervisar el tratamiento realizado, así como </w:t>
      </w:r>
      <w:r w:rsidR="00E63DD7" w:rsidRPr="0070008E">
        <w:rPr>
          <w:rFonts w:ascii="Montserrat" w:hAnsi="Montserrat"/>
          <w:color w:val="000000" w:themeColor="text1"/>
        </w:rPr>
        <w:t>verificar</w:t>
      </w:r>
      <w:r w:rsidRPr="0070008E">
        <w:rPr>
          <w:rFonts w:ascii="Montserrat" w:hAnsi="Montserrat"/>
          <w:color w:val="000000" w:themeColor="text1"/>
        </w:rPr>
        <w:t xml:space="preserve"> con las áreas especializadas que las medidas de seguridad implementadas sean las necesarias para garantizar la integridad de los datos personales; asimismo, llevarán el control de alta y baja de las </w:t>
      </w:r>
      <w:r w:rsidR="001E3F0A" w:rsidRPr="0070008E">
        <w:rPr>
          <w:rFonts w:ascii="Montserrat" w:hAnsi="Montserrat"/>
          <w:color w:val="000000" w:themeColor="text1"/>
        </w:rPr>
        <w:t>personas servidoras</w:t>
      </w:r>
      <w:r w:rsidRPr="0070008E">
        <w:rPr>
          <w:rFonts w:ascii="Montserrat" w:hAnsi="Montserrat"/>
          <w:color w:val="000000" w:themeColor="text1"/>
        </w:rPr>
        <w:t xml:space="preserve"> públic</w:t>
      </w:r>
      <w:r w:rsidR="001E3F0A" w:rsidRPr="0070008E">
        <w:rPr>
          <w:rFonts w:ascii="Montserrat" w:hAnsi="Montserrat"/>
          <w:color w:val="000000" w:themeColor="text1"/>
        </w:rPr>
        <w:t>a</w:t>
      </w:r>
      <w:r w:rsidRPr="0070008E">
        <w:rPr>
          <w:rFonts w:ascii="Montserrat" w:hAnsi="Montserrat"/>
          <w:color w:val="000000" w:themeColor="text1"/>
        </w:rPr>
        <w:t>s que pueden tener acceso a los d</w:t>
      </w:r>
      <w:r w:rsidR="002B5BDE" w:rsidRPr="0070008E">
        <w:rPr>
          <w:rFonts w:ascii="Montserrat" w:hAnsi="Montserrat"/>
          <w:color w:val="000000" w:themeColor="text1"/>
        </w:rPr>
        <w:t>atos personales en tratamiento.</w:t>
      </w:r>
    </w:p>
    <w:p w14:paraId="2241ECAC" w14:textId="77777777" w:rsidR="00900202" w:rsidRPr="0070008E" w:rsidRDefault="00900202" w:rsidP="00320127">
      <w:pPr>
        <w:pStyle w:val="Prrafodelista"/>
        <w:ind w:left="1080"/>
        <w:jc w:val="both"/>
        <w:rPr>
          <w:rFonts w:ascii="Montserrat" w:hAnsi="Montserrat"/>
          <w:color w:val="000000" w:themeColor="text1"/>
        </w:rPr>
      </w:pPr>
    </w:p>
    <w:p w14:paraId="4C437884" w14:textId="707DD87D" w:rsidR="003639D1" w:rsidRPr="0070008E" w:rsidRDefault="003639D1" w:rsidP="0074420B">
      <w:pPr>
        <w:pStyle w:val="Prrafodelista"/>
        <w:numPr>
          <w:ilvl w:val="0"/>
          <w:numId w:val="12"/>
        </w:numPr>
        <w:ind w:left="993" w:hanging="425"/>
        <w:jc w:val="both"/>
        <w:rPr>
          <w:rFonts w:ascii="Montserrat" w:hAnsi="Montserrat"/>
          <w:color w:val="000000" w:themeColor="text1"/>
        </w:rPr>
      </w:pPr>
      <w:r w:rsidRPr="0070008E">
        <w:rPr>
          <w:rFonts w:ascii="Montserrat" w:hAnsi="Montserrat"/>
          <w:b/>
          <w:bCs/>
          <w:color w:val="000000" w:themeColor="text1"/>
        </w:rPr>
        <w:t xml:space="preserve">Mandos medios: </w:t>
      </w:r>
      <w:r w:rsidR="00900202" w:rsidRPr="0070008E">
        <w:rPr>
          <w:rFonts w:ascii="Montserrat" w:hAnsi="Montserrat"/>
          <w:bCs/>
          <w:color w:val="000000" w:themeColor="text1"/>
        </w:rPr>
        <w:t>c</w:t>
      </w:r>
      <w:r w:rsidRPr="0070008E">
        <w:rPr>
          <w:rFonts w:ascii="Montserrat" w:hAnsi="Montserrat"/>
          <w:bCs/>
          <w:color w:val="000000" w:themeColor="text1"/>
        </w:rPr>
        <w:t>oadyuvar</w:t>
      </w:r>
      <w:r w:rsidRPr="0070008E">
        <w:rPr>
          <w:rFonts w:ascii="Montserrat" w:hAnsi="Montserrat"/>
          <w:color w:val="000000" w:themeColor="text1"/>
        </w:rPr>
        <w:t xml:space="preserve"> en la actualización de registros de las </w:t>
      </w:r>
      <w:r w:rsidR="009826A3" w:rsidRPr="0070008E">
        <w:rPr>
          <w:rFonts w:ascii="Montserrat" w:hAnsi="Montserrat"/>
          <w:color w:val="000000" w:themeColor="text1"/>
        </w:rPr>
        <w:t>personas servidor</w:t>
      </w:r>
      <w:r w:rsidR="00FA5B0F" w:rsidRPr="0070008E">
        <w:rPr>
          <w:rFonts w:ascii="Montserrat" w:hAnsi="Montserrat"/>
          <w:color w:val="000000" w:themeColor="text1"/>
        </w:rPr>
        <w:t>a</w:t>
      </w:r>
      <w:r w:rsidR="009826A3" w:rsidRPr="0070008E">
        <w:rPr>
          <w:rFonts w:ascii="Montserrat" w:hAnsi="Montserrat"/>
          <w:color w:val="000000" w:themeColor="text1"/>
        </w:rPr>
        <w:t>s públicas</w:t>
      </w:r>
      <w:r w:rsidRPr="0070008E">
        <w:rPr>
          <w:rFonts w:ascii="Montserrat" w:hAnsi="Montserrat"/>
          <w:color w:val="000000" w:themeColor="text1"/>
        </w:rPr>
        <w:t xml:space="preserve"> que realizan tratamiento; así como solicitar la cancelación de los permisos respectivos cuando una persona deje de laborar para </w:t>
      </w:r>
      <w:r w:rsidR="009826A3" w:rsidRPr="0070008E">
        <w:rPr>
          <w:rFonts w:ascii="Montserrat" w:hAnsi="Montserrat"/>
          <w:color w:val="000000" w:themeColor="text1"/>
        </w:rPr>
        <w:t>en el HRAEI</w:t>
      </w:r>
      <w:r w:rsidR="003C267C" w:rsidRPr="0070008E">
        <w:rPr>
          <w:rFonts w:ascii="Montserrat" w:hAnsi="Montserrat"/>
          <w:color w:val="000000" w:themeColor="text1"/>
        </w:rPr>
        <w:t>.</w:t>
      </w:r>
    </w:p>
    <w:p w14:paraId="72DA603E" w14:textId="77777777" w:rsidR="00900202" w:rsidRPr="0070008E" w:rsidRDefault="00900202" w:rsidP="00320127">
      <w:pPr>
        <w:pStyle w:val="Prrafodelista"/>
        <w:rPr>
          <w:rFonts w:ascii="Montserrat" w:hAnsi="Montserrat"/>
          <w:color w:val="000000" w:themeColor="text1"/>
        </w:rPr>
      </w:pPr>
    </w:p>
    <w:p w14:paraId="53734FAC" w14:textId="0C8D96B6" w:rsidR="003639D1" w:rsidRPr="0070008E" w:rsidRDefault="003639D1" w:rsidP="0074420B">
      <w:pPr>
        <w:pStyle w:val="Prrafodelista"/>
        <w:numPr>
          <w:ilvl w:val="0"/>
          <w:numId w:val="12"/>
        </w:numPr>
        <w:ind w:left="993" w:hanging="425"/>
        <w:jc w:val="both"/>
        <w:rPr>
          <w:rFonts w:ascii="Montserrat" w:hAnsi="Montserrat"/>
          <w:color w:val="000000" w:themeColor="text1"/>
        </w:rPr>
      </w:pPr>
      <w:r w:rsidRPr="0070008E">
        <w:rPr>
          <w:rFonts w:ascii="Montserrat" w:hAnsi="Montserrat"/>
          <w:b/>
          <w:bCs/>
          <w:color w:val="000000" w:themeColor="text1"/>
        </w:rPr>
        <w:lastRenderedPageBreak/>
        <w:t xml:space="preserve">Nivel Operativo: </w:t>
      </w:r>
      <w:r w:rsidR="008B5624" w:rsidRPr="0070008E">
        <w:rPr>
          <w:rFonts w:ascii="Montserrat" w:hAnsi="Montserrat"/>
          <w:color w:val="000000" w:themeColor="text1"/>
        </w:rPr>
        <w:t>c</w:t>
      </w:r>
      <w:r w:rsidRPr="0070008E">
        <w:rPr>
          <w:rFonts w:ascii="Montserrat" w:hAnsi="Montserrat"/>
          <w:color w:val="000000" w:themeColor="text1"/>
        </w:rPr>
        <w:t>onocer las medidas de seguridad que debe implementar al tratar los datos personales y verificar qué medidas tomar en caso de vulnera</w:t>
      </w:r>
      <w:r w:rsidR="00364AAF" w:rsidRPr="0070008E">
        <w:rPr>
          <w:rFonts w:ascii="Montserrat" w:hAnsi="Montserrat"/>
          <w:color w:val="000000" w:themeColor="text1"/>
        </w:rPr>
        <w:t>ción de</w:t>
      </w:r>
      <w:r w:rsidRPr="0070008E">
        <w:rPr>
          <w:rFonts w:ascii="Montserrat" w:hAnsi="Montserrat"/>
          <w:color w:val="000000" w:themeColor="text1"/>
        </w:rPr>
        <w:t xml:space="preserve"> datos personales. </w:t>
      </w:r>
    </w:p>
    <w:p w14:paraId="09C44CA9" w14:textId="77777777" w:rsidR="003639D1" w:rsidRPr="0070008E" w:rsidRDefault="003639D1" w:rsidP="00320127">
      <w:pPr>
        <w:jc w:val="both"/>
        <w:rPr>
          <w:rFonts w:ascii="Montserrat" w:hAnsi="Montserrat"/>
          <w:color w:val="000000" w:themeColor="text1"/>
        </w:rPr>
      </w:pPr>
    </w:p>
    <w:p w14:paraId="18CE8210" w14:textId="1D219325" w:rsidR="003639D1" w:rsidRPr="0070008E" w:rsidRDefault="00655472" w:rsidP="001B5996">
      <w:pPr>
        <w:ind w:left="426"/>
        <w:jc w:val="both"/>
        <w:rPr>
          <w:rFonts w:ascii="Montserrat" w:hAnsi="Montserrat"/>
          <w:color w:val="000000" w:themeColor="text1"/>
        </w:rPr>
      </w:pPr>
      <w:r w:rsidRPr="0070008E">
        <w:rPr>
          <w:rFonts w:ascii="Montserrat" w:hAnsi="Montserrat"/>
          <w:b/>
          <w:color w:val="C00000"/>
        </w:rPr>
        <w:t xml:space="preserve">Vigésimo </w:t>
      </w:r>
      <w:r w:rsidR="00385319" w:rsidRPr="0070008E">
        <w:rPr>
          <w:rFonts w:ascii="Montserrat" w:hAnsi="Montserrat"/>
          <w:b/>
          <w:color w:val="C00000"/>
        </w:rPr>
        <w:t>Sexto</w:t>
      </w:r>
      <w:r w:rsidR="00440A9A" w:rsidRPr="0070008E">
        <w:rPr>
          <w:rFonts w:ascii="Montserrat" w:hAnsi="Montserrat"/>
          <w:b/>
          <w:color w:val="C00000"/>
        </w:rPr>
        <w:t xml:space="preserve">. </w:t>
      </w:r>
      <w:r w:rsidR="003639D1" w:rsidRPr="0070008E">
        <w:rPr>
          <w:rFonts w:ascii="Montserrat" w:hAnsi="Montserrat"/>
          <w:color w:val="000000" w:themeColor="text1"/>
        </w:rPr>
        <w:t xml:space="preserve">Quienes realicen el tratamiento de los datos </w:t>
      </w:r>
      <w:r w:rsidR="00A7086A" w:rsidRPr="0070008E">
        <w:rPr>
          <w:rFonts w:ascii="Montserrat" w:hAnsi="Montserrat"/>
          <w:color w:val="000000" w:themeColor="text1"/>
        </w:rPr>
        <w:t xml:space="preserve">personales </w:t>
      </w:r>
      <w:r w:rsidR="003639D1" w:rsidRPr="0070008E">
        <w:rPr>
          <w:rFonts w:ascii="Montserrat" w:hAnsi="Montserrat"/>
          <w:color w:val="000000" w:themeColor="text1"/>
        </w:rPr>
        <w:t>derivado de una remisión o transferencia deberán observar los principios de licitud, finalidad, lealtad, consentimiento, calidad, proporcionalidad, información y responsabilidad, así como l</w:t>
      </w:r>
      <w:r w:rsidR="00AC482D" w:rsidRPr="0070008E">
        <w:rPr>
          <w:rFonts w:ascii="Montserrat" w:hAnsi="Montserrat"/>
          <w:color w:val="000000" w:themeColor="text1"/>
        </w:rPr>
        <w:t>as obligaciones establecidas</w:t>
      </w:r>
      <w:r w:rsidR="008F114B" w:rsidRPr="0070008E">
        <w:rPr>
          <w:rFonts w:ascii="Montserrat" w:hAnsi="Montserrat"/>
          <w:color w:val="000000" w:themeColor="text1"/>
        </w:rPr>
        <w:t xml:space="preserve"> en los presentes</w:t>
      </w:r>
      <w:r w:rsidR="00CC35B9" w:rsidRPr="0070008E">
        <w:rPr>
          <w:rFonts w:ascii="Montserrat" w:hAnsi="Montserrat"/>
          <w:color w:val="000000" w:themeColor="text1"/>
        </w:rPr>
        <w:t xml:space="preserve"> y de</w:t>
      </w:r>
      <w:r w:rsidR="003639D1" w:rsidRPr="0070008E">
        <w:rPr>
          <w:rFonts w:ascii="Montserrat" w:hAnsi="Montserrat"/>
          <w:color w:val="000000" w:themeColor="text1"/>
        </w:rPr>
        <w:t xml:space="preserve"> consider</w:t>
      </w:r>
      <w:r w:rsidR="00CC35B9" w:rsidRPr="0070008E">
        <w:rPr>
          <w:rFonts w:ascii="Montserrat" w:hAnsi="Montserrat"/>
          <w:color w:val="000000" w:themeColor="text1"/>
        </w:rPr>
        <w:t>arlo</w:t>
      </w:r>
      <w:r w:rsidR="003639D1" w:rsidRPr="0070008E">
        <w:rPr>
          <w:rFonts w:ascii="Montserrat" w:hAnsi="Montserrat"/>
          <w:color w:val="000000" w:themeColor="text1"/>
        </w:rPr>
        <w:t xml:space="preserve"> necesario, podrá anexar al inventario del tratamiento, un documento en el que realice las aclaraciones a que haya lugar respecto de las obligaciones de cada persona servidora pública. </w:t>
      </w:r>
    </w:p>
    <w:p w14:paraId="59CC47FB" w14:textId="77777777" w:rsidR="00A507FA" w:rsidRPr="0070008E" w:rsidRDefault="00A507FA" w:rsidP="00320127">
      <w:pPr>
        <w:jc w:val="center"/>
        <w:rPr>
          <w:rFonts w:ascii="Montserrat" w:hAnsi="Montserrat"/>
          <w:b/>
          <w:bCs/>
          <w:color w:val="000000" w:themeColor="text1"/>
        </w:rPr>
      </w:pPr>
    </w:p>
    <w:p w14:paraId="66AF4F55" w14:textId="2F57E3D6" w:rsidR="003639D1" w:rsidRPr="0070008E" w:rsidRDefault="003639D1" w:rsidP="00320127">
      <w:pPr>
        <w:jc w:val="center"/>
        <w:rPr>
          <w:rFonts w:ascii="Montserrat" w:hAnsi="Montserrat"/>
          <w:color w:val="000000" w:themeColor="text1"/>
        </w:rPr>
      </w:pPr>
      <w:r w:rsidRPr="0070008E">
        <w:rPr>
          <w:rFonts w:ascii="Montserrat" w:hAnsi="Montserrat"/>
          <w:b/>
          <w:bCs/>
          <w:color w:val="000000" w:themeColor="text1"/>
        </w:rPr>
        <w:t>Del ciclo de vida de los datos personales</w:t>
      </w:r>
    </w:p>
    <w:p w14:paraId="6E83521B" w14:textId="77777777" w:rsidR="003639D1" w:rsidRPr="0070008E" w:rsidRDefault="003639D1" w:rsidP="00320127">
      <w:pPr>
        <w:jc w:val="center"/>
        <w:rPr>
          <w:rFonts w:ascii="Montserrat" w:hAnsi="Montserrat"/>
          <w:b/>
          <w:bCs/>
          <w:color w:val="000000" w:themeColor="text1"/>
        </w:rPr>
      </w:pPr>
    </w:p>
    <w:p w14:paraId="322BD358" w14:textId="2B83DC13" w:rsidR="005A52E9" w:rsidRPr="0070008E" w:rsidRDefault="00385319" w:rsidP="001B5996">
      <w:pPr>
        <w:ind w:left="426"/>
        <w:jc w:val="both"/>
        <w:rPr>
          <w:rFonts w:ascii="Montserrat" w:hAnsi="Montserrat"/>
          <w:b/>
          <w:color w:val="C00000"/>
        </w:rPr>
      </w:pPr>
      <w:r w:rsidRPr="0070008E">
        <w:rPr>
          <w:rFonts w:ascii="Montserrat" w:hAnsi="Montserrat"/>
          <w:b/>
          <w:color w:val="C00000"/>
        </w:rPr>
        <w:t>Vigésimo Séptimo</w:t>
      </w:r>
      <w:r w:rsidR="005A52E9" w:rsidRPr="0070008E">
        <w:rPr>
          <w:rFonts w:ascii="Montserrat" w:hAnsi="Montserrat"/>
          <w:b/>
          <w:color w:val="C00000"/>
        </w:rPr>
        <w:t xml:space="preserve">. </w:t>
      </w:r>
      <w:r w:rsidR="00F21D43" w:rsidRPr="0070008E">
        <w:rPr>
          <w:rFonts w:ascii="Montserrat" w:hAnsi="Montserrat" w:cs="Arial"/>
        </w:rPr>
        <w:t xml:space="preserve">En cuanto al ciclo de vida </w:t>
      </w:r>
      <w:r w:rsidR="005A52E9" w:rsidRPr="0070008E">
        <w:rPr>
          <w:rFonts w:ascii="Montserrat" w:eastAsia="Times New Roman" w:hAnsi="Montserrat" w:cs="Arial"/>
          <w:color w:val="000000" w:themeColor="text1"/>
          <w:lang w:eastAsia="es-MX"/>
        </w:rPr>
        <w:t xml:space="preserve">de </w:t>
      </w:r>
      <w:r w:rsidR="005A52E9" w:rsidRPr="0070008E">
        <w:rPr>
          <w:rFonts w:ascii="Montserrat" w:hAnsi="Montserrat" w:cs="Arial"/>
        </w:rPr>
        <w:t>los</w:t>
      </w:r>
      <w:r w:rsidR="005A52E9" w:rsidRPr="0070008E">
        <w:rPr>
          <w:rFonts w:ascii="Montserrat" w:hAnsi="Montserrat"/>
        </w:rPr>
        <w:t xml:space="preserve"> d</w:t>
      </w:r>
      <w:r w:rsidR="00936C58" w:rsidRPr="0070008E">
        <w:rPr>
          <w:rFonts w:ascii="Montserrat" w:hAnsi="Montserrat"/>
        </w:rPr>
        <w:t>atos personales</w:t>
      </w:r>
      <w:r w:rsidR="005A52E9" w:rsidRPr="0070008E">
        <w:rPr>
          <w:rFonts w:ascii="Montserrat" w:hAnsi="Montserrat"/>
        </w:rPr>
        <w:t xml:space="preserve"> que </w:t>
      </w:r>
      <w:r w:rsidR="00936C58" w:rsidRPr="0070008E">
        <w:rPr>
          <w:rFonts w:ascii="Montserrat" w:hAnsi="Montserrat"/>
        </w:rPr>
        <w:t xml:space="preserve">se </w:t>
      </w:r>
      <w:r w:rsidR="005A52E9" w:rsidRPr="0070008E">
        <w:rPr>
          <w:rFonts w:ascii="Montserrat" w:hAnsi="Montserrat"/>
        </w:rPr>
        <w:t>genere</w:t>
      </w:r>
      <w:r w:rsidR="00936C58" w:rsidRPr="0070008E">
        <w:rPr>
          <w:rFonts w:ascii="Montserrat" w:hAnsi="Montserrat"/>
        </w:rPr>
        <w:t>n</w:t>
      </w:r>
      <w:r w:rsidR="005A52E9" w:rsidRPr="0070008E">
        <w:rPr>
          <w:rFonts w:ascii="Montserrat" w:hAnsi="Montserrat"/>
        </w:rPr>
        <w:t>, obtenga</w:t>
      </w:r>
      <w:r w:rsidR="00936C58" w:rsidRPr="0070008E">
        <w:rPr>
          <w:rFonts w:ascii="Montserrat" w:hAnsi="Montserrat"/>
        </w:rPr>
        <w:t>n</w:t>
      </w:r>
      <w:r w:rsidR="005A52E9" w:rsidRPr="0070008E">
        <w:rPr>
          <w:rFonts w:ascii="Montserrat" w:hAnsi="Montserrat"/>
        </w:rPr>
        <w:t>, adquiera</w:t>
      </w:r>
      <w:r w:rsidR="00936C58" w:rsidRPr="0070008E">
        <w:rPr>
          <w:rFonts w:ascii="Montserrat" w:hAnsi="Montserrat"/>
        </w:rPr>
        <w:t>n o</w:t>
      </w:r>
      <w:r w:rsidR="005A52E9" w:rsidRPr="0070008E">
        <w:rPr>
          <w:rFonts w:ascii="Montserrat" w:hAnsi="Montserrat"/>
        </w:rPr>
        <w:t xml:space="preserve"> transforme</w:t>
      </w:r>
      <w:r w:rsidR="00936C58" w:rsidRPr="0070008E">
        <w:rPr>
          <w:rFonts w:ascii="Montserrat" w:hAnsi="Montserrat"/>
        </w:rPr>
        <w:t>n</w:t>
      </w:r>
      <w:r w:rsidR="005A52E9" w:rsidRPr="0070008E">
        <w:rPr>
          <w:rFonts w:ascii="Montserrat" w:hAnsi="Montserrat"/>
        </w:rPr>
        <w:t xml:space="preserve"> </w:t>
      </w:r>
      <w:r w:rsidR="00936C58" w:rsidRPr="0070008E">
        <w:rPr>
          <w:rFonts w:ascii="Montserrat" w:hAnsi="Montserrat"/>
        </w:rPr>
        <w:t xml:space="preserve">y que </w:t>
      </w:r>
      <w:r w:rsidR="005A52E9" w:rsidRPr="0070008E">
        <w:rPr>
          <w:rFonts w:ascii="Montserrat" w:hAnsi="Montserrat"/>
        </w:rPr>
        <w:t>estén en posesión del HRAEI,</w:t>
      </w:r>
      <w:r w:rsidR="005A52E9" w:rsidRPr="0070008E">
        <w:rPr>
          <w:rFonts w:ascii="Montserrat" w:hAnsi="Montserrat" w:cs="Arial"/>
        </w:rPr>
        <w:t xml:space="preserve"> se</w:t>
      </w:r>
      <w:r w:rsidR="005A52E9" w:rsidRPr="0070008E">
        <w:rPr>
          <w:rFonts w:ascii="Montserrat" w:hAnsi="Montserrat"/>
        </w:rPr>
        <w:t xml:space="preserve"> sujetará a lo que dispone el Catálogo de Disposición Documental y </w:t>
      </w:r>
      <w:r w:rsidR="007D47A9" w:rsidRPr="0070008E">
        <w:rPr>
          <w:rFonts w:ascii="Montserrat" w:hAnsi="Montserrat"/>
        </w:rPr>
        <w:t>las demás normatividades</w:t>
      </w:r>
      <w:r w:rsidR="00AA23AD" w:rsidRPr="0070008E">
        <w:rPr>
          <w:rFonts w:ascii="Montserrat" w:hAnsi="Montserrat"/>
        </w:rPr>
        <w:t xml:space="preserve"> </w:t>
      </w:r>
      <w:r w:rsidR="005A52E9" w:rsidRPr="0070008E">
        <w:rPr>
          <w:rFonts w:ascii="Montserrat" w:hAnsi="Montserrat"/>
          <w:color w:val="000000" w:themeColor="text1"/>
        </w:rPr>
        <w:t>relativas a la gestión documental y administración de archivos que resulte aplicable</w:t>
      </w:r>
      <w:r w:rsidR="00AA23AD" w:rsidRPr="0070008E">
        <w:rPr>
          <w:rFonts w:ascii="Montserrat" w:hAnsi="Montserrat"/>
          <w:color w:val="000000" w:themeColor="text1"/>
        </w:rPr>
        <w:t>.</w:t>
      </w:r>
    </w:p>
    <w:p w14:paraId="5657A9EA" w14:textId="77777777" w:rsidR="005A52E9" w:rsidRPr="0070008E" w:rsidRDefault="005A52E9" w:rsidP="005A52E9">
      <w:pPr>
        <w:jc w:val="both"/>
        <w:rPr>
          <w:rFonts w:ascii="Montserrat" w:hAnsi="Montserrat"/>
          <w:color w:val="000000" w:themeColor="text1"/>
        </w:rPr>
      </w:pPr>
    </w:p>
    <w:p w14:paraId="18702644" w14:textId="77777777" w:rsidR="0086338A" w:rsidRPr="0070008E" w:rsidRDefault="005A52E9" w:rsidP="0055768E">
      <w:pPr>
        <w:ind w:left="426"/>
        <w:jc w:val="both"/>
        <w:rPr>
          <w:rFonts w:ascii="Montserrat" w:hAnsi="Montserrat"/>
          <w:color w:val="000000" w:themeColor="text1"/>
        </w:rPr>
      </w:pPr>
      <w:r w:rsidRPr="0070008E">
        <w:rPr>
          <w:rFonts w:ascii="Montserrat" w:hAnsi="Montserrat"/>
          <w:color w:val="000000" w:themeColor="text1"/>
        </w:rPr>
        <w:t>Agotado el periodo de conservación, los datos personales, previo bloqueo, en su caso, deberán ser suprimidos de las bases o registros, observando los parámetros generales que para tal efecto se establezcan en el Programa de Protección de Datos Personales y las normas en materia archivística</w:t>
      </w:r>
      <w:r w:rsidR="0086338A" w:rsidRPr="0070008E">
        <w:rPr>
          <w:rFonts w:ascii="Montserrat" w:hAnsi="Montserrat"/>
          <w:color w:val="000000" w:themeColor="text1"/>
        </w:rPr>
        <w:t>.</w:t>
      </w:r>
    </w:p>
    <w:p w14:paraId="325A2476" w14:textId="77777777" w:rsidR="005A52E9" w:rsidRPr="0070008E" w:rsidRDefault="005A52E9" w:rsidP="005A52E9">
      <w:pPr>
        <w:jc w:val="both"/>
        <w:rPr>
          <w:rFonts w:ascii="Montserrat" w:hAnsi="Montserrat"/>
          <w:color w:val="000000" w:themeColor="text1"/>
        </w:rPr>
      </w:pPr>
    </w:p>
    <w:p w14:paraId="47359510" w14:textId="77777777" w:rsidR="005A52E9" w:rsidRPr="0070008E" w:rsidRDefault="005A52E9" w:rsidP="0055768E">
      <w:pPr>
        <w:ind w:left="426"/>
        <w:jc w:val="both"/>
        <w:rPr>
          <w:rFonts w:ascii="Montserrat" w:hAnsi="Montserrat"/>
          <w:color w:val="000000" w:themeColor="text1"/>
        </w:rPr>
      </w:pPr>
      <w:r w:rsidRPr="0070008E">
        <w:rPr>
          <w:rFonts w:ascii="Montserrat" w:hAnsi="Montserrat"/>
          <w:color w:val="000000" w:themeColor="text1"/>
        </w:rPr>
        <w:t xml:space="preserve">Asimismo, las áreas competentes que tengan sistemas de datos personales deberán documentar las medidas implementadas para su conservación y, en su caso, bloqueo y supresión de los datos personales, actividades en las que deberán incluir los plazos de conservación. </w:t>
      </w:r>
    </w:p>
    <w:p w14:paraId="554B1888" w14:textId="77777777" w:rsidR="005A52E9" w:rsidRPr="0070008E" w:rsidRDefault="005A52E9" w:rsidP="00320127">
      <w:pPr>
        <w:jc w:val="both"/>
        <w:rPr>
          <w:rFonts w:ascii="Montserrat" w:hAnsi="Montserrat"/>
          <w:b/>
          <w:color w:val="C00000"/>
        </w:rPr>
      </w:pPr>
    </w:p>
    <w:p w14:paraId="1BC83436" w14:textId="58C01A10" w:rsidR="003639D1" w:rsidRPr="0070008E" w:rsidRDefault="002A1ABA" w:rsidP="001B5996">
      <w:pPr>
        <w:ind w:left="426"/>
        <w:jc w:val="both"/>
        <w:rPr>
          <w:rFonts w:ascii="Montserrat" w:hAnsi="Montserrat"/>
          <w:color w:val="000000" w:themeColor="text1"/>
        </w:rPr>
      </w:pPr>
      <w:r w:rsidRPr="0070008E">
        <w:rPr>
          <w:rFonts w:ascii="Montserrat" w:hAnsi="Montserrat"/>
          <w:b/>
          <w:color w:val="C00000"/>
        </w:rPr>
        <w:t>Vigésimo Octavo</w:t>
      </w:r>
      <w:r w:rsidR="00992DCF" w:rsidRPr="0070008E">
        <w:rPr>
          <w:rFonts w:ascii="Montserrat" w:hAnsi="Montserrat"/>
          <w:b/>
          <w:color w:val="C00000"/>
        </w:rPr>
        <w:t xml:space="preserve">. </w:t>
      </w:r>
      <w:r w:rsidR="003639D1" w:rsidRPr="0070008E">
        <w:rPr>
          <w:rFonts w:ascii="Montserrat" w:hAnsi="Montserrat"/>
          <w:color w:val="000000" w:themeColor="text1"/>
        </w:rPr>
        <w:t>Las áreas competentes, en atención a sus normas aplicables, determinarán los medios de almacenamiento en los cuales se guardarán lo</w:t>
      </w:r>
      <w:r w:rsidR="0024189A" w:rsidRPr="0070008E">
        <w:rPr>
          <w:rFonts w:ascii="Montserrat" w:hAnsi="Montserrat"/>
          <w:color w:val="000000" w:themeColor="text1"/>
        </w:rPr>
        <w:t>s datos personales que tratan, pudiendo ser</w:t>
      </w:r>
      <w:r w:rsidR="003639D1" w:rsidRPr="0070008E">
        <w:rPr>
          <w:rFonts w:ascii="Montserrat" w:hAnsi="Montserrat"/>
          <w:color w:val="000000" w:themeColor="text1"/>
        </w:rPr>
        <w:t xml:space="preserve"> físicos, electrónicos o mixtos. </w:t>
      </w:r>
    </w:p>
    <w:p w14:paraId="6A87AE6B" w14:textId="77777777" w:rsidR="003639D1" w:rsidRPr="0070008E" w:rsidRDefault="003639D1" w:rsidP="00320127">
      <w:pPr>
        <w:jc w:val="both"/>
        <w:rPr>
          <w:rFonts w:ascii="Montserrat" w:hAnsi="Montserrat"/>
          <w:b/>
          <w:bCs/>
          <w:color w:val="000000" w:themeColor="text1"/>
        </w:rPr>
      </w:pPr>
    </w:p>
    <w:p w14:paraId="3EB7953F" w14:textId="30DF84F4" w:rsidR="003639D1" w:rsidRPr="0070008E" w:rsidRDefault="00635FF8" w:rsidP="001B5996">
      <w:pPr>
        <w:ind w:left="426"/>
        <w:jc w:val="both"/>
        <w:rPr>
          <w:rFonts w:ascii="Montserrat" w:hAnsi="Montserrat"/>
          <w:color w:val="000000" w:themeColor="text1"/>
        </w:rPr>
      </w:pPr>
      <w:r w:rsidRPr="0070008E">
        <w:rPr>
          <w:rFonts w:ascii="Montserrat" w:hAnsi="Montserrat"/>
          <w:b/>
          <w:color w:val="C00000"/>
        </w:rPr>
        <w:t>Vigésimo Noveno</w:t>
      </w:r>
      <w:r w:rsidR="003E0D2E" w:rsidRPr="0070008E">
        <w:rPr>
          <w:rFonts w:ascii="Montserrat" w:hAnsi="Montserrat"/>
          <w:b/>
          <w:color w:val="C00000"/>
        </w:rPr>
        <w:t xml:space="preserve">. </w:t>
      </w:r>
      <w:r w:rsidR="003639D1" w:rsidRPr="0070008E">
        <w:rPr>
          <w:rFonts w:ascii="Montserrat" w:hAnsi="Montserrat"/>
          <w:color w:val="000000" w:themeColor="text1"/>
        </w:rPr>
        <w:t>El uso de los datos personales se sujetará a</w:t>
      </w:r>
      <w:r w:rsidR="000515ED" w:rsidRPr="0070008E">
        <w:rPr>
          <w:rFonts w:ascii="Montserrat" w:hAnsi="Montserrat"/>
          <w:color w:val="000000" w:themeColor="text1"/>
        </w:rPr>
        <w:t xml:space="preserve"> las reglas establecidas en esto</w:t>
      </w:r>
      <w:r w:rsidR="003639D1" w:rsidRPr="0070008E">
        <w:rPr>
          <w:rFonts w:ascii="Montserrat" w:hAnsi="Montserrat"/>
          <w:color w:val="000000" w:themeColor="text1"/>
        </w:rPr>
        <w:t xml:space="preserve">s </w:t>
      </w:r>
      <w:r w:rsidR="00BD7B99" w:rsidRPr="0070008E">
        <w:rPr>
          <w:rFonts w:ascii="Montserrat" w:hAnsi="Montserrat"/>
          <w:color w:val="000000" w:themeColor="text1"/>
        </w:rPr>
        <w:t>Lineamientos</w:t>
      </w:r>
      <w:r w:rsidR="003639D1" w:rsidRPr="0070008E">
        <w:rPr>
          <w:rFonts w:ascii="Montserrat" w:hAnsi="Montserrat"/>
          <w:color w:val="000000" w:themeColor="text1"/>
        </w:rPr>
        <w:t xml:space="preserve"> para los principios de finalidad y calidad; así como a las normas y procedimientos establecidos al interior de</w:t>
      </w:r>
      <w:r w:rsidR="00CC2EA0" w:rsidRPr="0070008E">
        <w:rPr>
          <w:rFonts w:ascii="Montserrat" w:hAnsi="Montserrat"/>
          <w:color w:val="000000" w:themeColor="text1"/>
        </w:rPr>
        <w:t>l HRAEI</w:t>
      </w:r>
      <w:r w:rsidR="003639D1" w:rsidRPr="0070008E">
        <w:rPr>
          <w:rFonts w:ascii="Montserrat" w:hAnsi="Montserrat"/>
          <w:color w:val="000000" w:themeColor="text1"/>
        </w:rPr>
        <w:t xml:space="preserve">. </w:t>
      </w:r>
    </w:p>
    <w:p w14:paraId="23E556F9" w14:textId="77777777" w:rsidR="003639D1" w:rsidRPr="0070008E" w:rsidRDefault="003639D1" w:rsidP="00320127">
      <w:pPr>
        <w:jc w:val="both"/>
        <w:rPr>
          <w:rFonts w:ascii="Montserrat" w:hAnsi="Montserrat"/>
          <w:b/>
          <w:bCs/>
          <w:color w:val="000000" w:themeColor="text1"/>
        </w:rPr>
      </w:pPr>
    </w:p>
    <w:p w14:paraId="070A4DF8" w14:textId="57DEFD4E" w:rsidR="003639D1" w:rsidRPr="0070008E" w:rsidRDefault="00D746D2" w:rsidP="001B5996">
      <w:pPr>
        <w:ind w:left="426"/>
        <w:jc w:val="both"/>
        <w:rPr>
          <w:rFonts w:ascii="Montserrat" w:hAnsi="Montserrat"/>
          <w:color w:val="000000" w:themeColor="text1"/>
        </w:rPr>
      </w:pPr>
      <w:r w:rsidRPr="0070008E">
        <w:rPr>
          <w:rFonts w:ascii="Montserrat" w:hAnsi="Montserrat"/>
          <w:b/>
          <w:color w:val="C00000"/>
        </w:rPr>
        <w:lastRenderedPageBreak/>
        <w:t>Trigésimo</w:t>
      </w:r>
      <w:r w:rsidR="001543F9" w:rsidRPr="0070008E">
        <w:rPr>
          <w:rFonts w:ascii="Montserrat" w:hAnsi="Montserrat"/>
          <w:b/>
          <w:color w:val="C00000"/>
        </w:rPr>
        <w:t xml:space="preserve">. </w:t>
      </w:r>
      <w:r w:rsidR="003639D1" w:rsidRPr="0070008E">
        <w:rPr>
          <w:rFonts w:ascii="Montserrat" w:hAnsi="Montserrat"/>
          <w:color w:val="000000" w:themeColor="text1"/>
        </w:rPr>
        <w:t xml:space="preserve">En eliminación de los datos personales, las áreas </w:t>
      </w:r>
      <w:r w:rsidR="00CF7F35" w:rsidRPr="0070008E">
        <w:rPr>
          <w:rFonts w:ascii="Montserrat" w:hAnsi="Montserrat"/>
          <w:color w:val="000000" w:themeColor="text1"/>
        </w:rPr>
        <w:t>administrativas del hospital</w:t>
      </w:r>
      <w:r w:rsidR="003639D1" w:rsidRPr="0070008E">
        <w:rPr>
          <w:rFonts w:ascii="Montserrat" w:hAnsi="Montserrat"/>
          <w:color w:val="000000" w:themeColor="text1"/>
        </w:rPr>
        <w:t xml:space="preserve"> deberán considerar, </w:t>
      </w:r>
      <w:r w:rsidR="00CF7F35" w:rsidRPr="0070008E">
        <w:rPr>
          <w:rFonts w:ascii="Montserrat" w:hAnsi="Montserrat"/>
          <w:color w:val="000000" w:themeColor="text1"/>
        </w:rPr>
        <w:t>que el proceso utilizado no permita recuperar los datos personales; que en la eliminación definitiva de los datos personales se consideren los deberes de confidencialidad y seguridad, además de que,</w:t>
      </w:r>
      <w:r w:rsidR="003639D1" w:rsidRPr="0070008E">
        <w:rPr>
          <w:rFonts w:ascii="Montserrat" w:hAnsi="Montserrat"/>
          <w:color w:val="000000" w:themeColor="text1"/>
        </w:rPr>
        <w:t xml:space="preserve"> el método utilizado produzca el mínimo de emisiones y desperdicios que afecten el medio ambiente. </w:t>
      </w:r>
    </w:p>
    <w:p w14:paraId="51432723" w14:textId="77777777" w:rsidR="003639D1" w:rsidRPr="0070008E" w:rsidRDefault="003639D1" w:rsidP="00320127">
      <w:pPr>
        <w:jc w:val="center"/>
        <w:rPr>
          <w:rFonts w:ascii="Montserrat" w:hAnsi="Montserrat"/>
          <w:color w:val="000000" w:themeColor="text1"/>
        </w:rPr>
      </w:pPr>
      <w:r w:rsidRPr="0070008E">
        <w:rPr>
          <w:rFonts w:ascii="Montserrat" w:hAnsi="Montserrat"/>
          <w:b/>
          <w:bCs/>
          <w:color w:val="000000" w:themeColor="text1"/>
        </w:rPr>
        <w:t>Derechos ARCO</w:t>
      </w:r>
    </w:p>
    <w:p w14:paraId="1D2AD4D8" w14:textId="77777777" w:rsidR="003639D1" w:rsidRPr="0070008E" w:rsidRDefault="003639D1" w:rsidP="00320127">
      <w:pPr>
        <w:jc w:val="center"/>
        <w:rPr>
          <w:rFonts w:ascii="Montserrat" w:hAnsi="Montserrat"/>
          <w:color w:val="000000" w:themeColor="text1"/>
        </w:rPr>
      </w:pPr>
      <w:r w:rsidRPr="0070008E">
        <w:rPr>
          <w:rFonts w:ascii="Montserrat" w:hAnsi="Montserrat"/>
          <w:b/>
          <w:bCs/>
          <w:color w:val="000000" w:themeColor="text1"/>
        </w:rPr>
        <w:t>Del procedimiento para el ejercicio de los Derechos ARCO</w:t>
      </w:r>
    </w:p>
    <w:p w14:paraId="0F341E31" w14:textId="77777777" w:rsidR="003639D1" w:rsidRPr="0070008E" w:rsidRDefault="003639D1" w:rsidP="00320127">
      <w:pPr>
        <w:jc w:val="both"/>
        <w:rPr>
          <w:rFonts w:ascii="Montserrat" w:hAnsi="Montserrat"/>
          <w:b/>
          <w:bCs/>
          <w:color w:val="000000" w:themeColor="text1"/>
        </w:rPr>
      </w:pPr>
    </w:p>
    <w:p w14:paraId="2C972FA2" w14:textId="3ADDA4F5" w:rsidR="003639D1" w:rsidRPr="0070008E" w:rsidRDefault="00373A95" w:rsidP="001B5996">
      <w:pPr>
        <w:ind w:left="426"/>
        <w:jc w:val="both"/>
        <w:rPr>
          <w:rFonts w:ascii="Montserrat" w:hAnsi="Montserrat"/>
          <w:color w:val="000000" w:themeColor="text1"/>
        </w:rPr>
      </w:pPr>
      <w:r w:rsidRPr="0070008E">
        <w:rPr>
          <w:rFonts w:ascii="Montserrat" w:hAnsi="Montserrat"/>
          <w:b/>
          <w:color w:val="C00000"/>
        </w:rPr>
        <w:t xml:space="preserve">Trigésimo </w:t>
      </w:r>
      <w:r w:rsidR="0061011F" w:rsidRPr="0070008E">
        <w:rPr>
          <w:rFonts w:ascii="Montserrat" w:hAnsi="Montserrat"/>
          <w:b/>
          <w:color w:val="C00000"/>
        </w:rPr>
        <w:t>Primero</w:t>
      </w:r>
      <w:r w:rsidR="000044D0" w:rsidRPr="0070008E">
        <w:rPr>
          <w:rFonts w:ascii="Montserrat" w:hAnsi="Montserrat"/>
          <w:b/>
          <w:color w:val="C00000"/>
        </w:rPr>
        <w:t xml:space="preserve">. </w:t>
      </w:r>
      <w:r w:rsidR="003639D1" w:rsidRPr="0070008E">
        <w:rPr>
          <w:rFonts w:ascii="Montserrat" w:hAnsi="Montserrat"/>
          <w:color w:val="000000" w:themeColor="text1"/>
        </w:rPr>
        <w:t xml:space="preserve">Las áreas </w:t>
      </w:r>
      <w:r w:rsidR="00A3437A" w:rsidRPr="0070008E">
        <w:rPr>
          <w:rFonts w:ascii="Montserrat" w:hAnsi="Montserrat"/>
          <w:color w:val="000000" w:themeColor="text1"/>
        </w:rPr>
        <w:t>del HRAEI</w:t>
      </w:r>
      <w:r w:rsidR="003639D1" w:rsidRPr="0070008E">
        <w:rPr>
          <w:rFonts w:ascii="Montserrat" w:hAnsi="Montserrat"/>
          <w:color w:val="000000" w:themeColor="text1"/>
        </w:rPr>
        <w:t xml:space="preserve"> están obligadas en todo momento a garantizar las condiciones necesarias para el adecuado tratamiento de los datos personales, así como la debida administración y custodia de los datos personales que se encuentren bajo su resguardo, con el objeto de maximizar el ejercicio de los derechos ARCO. </w:t>
      </w:r>
    </w:p>
    <w:p w14:paraId="786E85E5" w14:textId="77777777" w:rsidR="00EB4E48" w:rsidRPr="0070008E" w:rsidRDefault="00EB4E48" w:rsidP="00320127">
      <w:pPr>
        <w:jc w:val="both"/>
        <w:rPr>
          <w:rFonts w:ascii="Montserrat" w:hAnsi="Montserrat"/>
          <w:color w:val="000000" w:themeColor="text1"/>
        </w:rPr>
      </w:pPr>
    </w:p>
    <w:p w14:paraId="5B34EA4B" w14:textId="65115579" w:rsidR="007E6AD9" w:rsidRPr="0070008E" w:rsidRDefault="003639D1" w:rsidP="0055768E">
      <w:pPr>
        <w:ind w:left="426"/>
        <w:jc w:val="both"/>
        <w:rPr>
          <w:rFonts w:ascii="Montserrat" w:hAnsi="Montserrat"/>
          <w:color w:val="000000" w:themeColor="text1"/>
        </w:rPr>
      </w:pPr>
      <w:r w:rsidRPr="0070008E">
        <w:rPr>
          <w:rFonts w:ascii="Montserrat" w:hAnsi="Montserrat"/>
          <w:color w:val="000000" w:themeColor="text1"/>
        </w:rPr>
        <w:t xml:space="preserve">Para registrar, tramitar y dar respuesta a las solicitudes de derechos ARCO, </w:t>
      </w:r>
      <w:r w:rsidR="00D83BE8" w:rsidRPr="0070008E">
        <w:rPr>
          <w:rFonts w:ascii="Montserrat" w:hAnsi="Montserrat"/>
          <w:color w:val="000000" w:themeColor="text1"/>
        </w:rPr>
        <w:t xml:space="preserve">se </w:t>
      </w:r>
      <w:r w:rsidR="007E6AD9" w:rsidRPr="0070008E">
        <w:rPr>
          <w:rFonts w:ascii="Montserrat" w:hAnsi="Montserrat"/>
          <w:color w:val="000000" w:themeColor="text1"/>
        </w:rPr>
        <w:t>deberá atender el marco normativo y las directrices que emita el IMSS-Bienestar</w:t>
      </w:r>
      <w:r w:rsidR="00FE5FB2" w:rsidRPr="0070008E">
        <w:rPr>
          <w:rFonts w:ascii="Montserrat" w:hAnsi="Montserrat"/>
          <w:color w:val="000000" w:themeColor="text1"/>
        </w:rPr>
        <w:t xml:space="preserve"> en esta materia.</w:t>
      </w:r>
    </w:p>
    <w:p w14:paraId="291EBDC1" w14:textId="77777777" w:rsidR="003639D1" w:rsidRPr="0070008E" w:rsidRDefault="003639D1" w:rsidP="00320127">
      <w:pPr>
        <w:jc w:val="both"/>
        <w:rPr>
          <w:rFonts w:ascii="Montserrat" w:hAnsi="Montserrat"/>
          <w:b/>
          <w:color w:val="C00000"/>
        </w:rPr>
      </w:pPr>
    </w:p>
    <w:p w14:paraId="575D7F61" w14:textId="180435CD" w:rsidR="003639D1" w:rsidRPr="0070008E" w:rsidRDefault="00373A95" w:rsidP="001B5996">
      <w:pPr>
        <w:ind w:left="426"/>
        <w:jc w:val="both"/>
        <w:rPr>
          <w:rFonts w:ascii="Montserrat" w:hAnsi="Montserrat"/>
          <w:color w:val="000000" w:themeColor="text1"/>
        </w:rPr>
      </w:pPr>
      <w:r w:rsidRPr="0070008E">
        <w:rPr>
          <w:rFonts w:ascii="Montserrat" w:hAnsi="Montserrat"/>
          <w:b/>
          <w:color w:val="C00000"/>
        </w:rPr>
        <w:t>Trigésimo S</w:t>
      </w:r>
      <w:r w:rsidR="0061011F" w:rsidRPr="0070008E">
        <w:rPr>
          <w:rFonts w:ascii="Montserrat" w:hAnsi="Montserrat"/>
          <w:b/>
          <w:color w:val="C00000"/>
        </w:rPr>
        <w:t>egundo</w:t>
      </w:r>
      <w:r w:rsidR="0025267D" w:rsidRPr="0070008E">
        <w:rPr>
          <w:rFonts w:ascii="Montserrat" w:hAnsi="Montserrat"/>
          <w:b/>
          <w:color w:val="C00000"/>
        </w:rPr>
        <w:t xml:space="preserve">. </w:t>
      </w:r>
      <w:r w:rsidR="003639D1" w:rsidRPr="0070008E">
        <w:rPr>
          <w:rFonts w:ascii="Montserrat" w:hAnsi="Montserrat"/>
          <w:color w:val="000000" w:themeColor="text1"/>
        </w:rPr>
        <w:t xml:space="preserve">La presentación de solicitudes de derechos ARCO podrá realizarse a través de los </w:t>
      </w:r>
      <w:r w:rsidR="000B0EB0" w:rsidRPr="0070008E">
        <w:rPr>
          <w:rFonts w:ascii="Montserrat" w:hAnsi="Montserrat"/>
          <w:color w:val="000000" w:themeColor="text1"/>
        </w:rPr>
        <w:t>siguientes medios:</w:t>
      </w:r>
    </w:p>
    <w:p w14:paraId="7AEE7275" w14:textId="77777777" w:rsidR="005A13F1" w:rsidRPr="0070008E" w:rsidRDefault="005A13F1" w:rsidP="00320127">
      <w:pPr>
        <w:jc w:val="both"/>
        <w:rPr>
          <w:rFonts w:ascii="Montserrat" w:hAnsi="Montserrat"/>
          <w:color w:val="000000" w:themeColor="text1"/>
        </w:rPr>
      </w:pPr>
    </w:p>
    <w:p w14:paraId="38EC9823" w14:textId="65BBE246" w:rsidR="003639D1" w:rsidRPr="0070008E" w:rsidRDefault="000B0EB0" w:rsidP="0074420B">
      <w:pPr>
        <w:pStyle w:val="Prrafodelista"/>
        <w:numPr>
          <w:ilvl w:val="0"/>
          <w:numId w:val="15"/>
        </w:numPr>
        <w:ind w:hanging="577"/>
        <w:jc w:val="both"/>
        <w:rPr>
          <w:rFonts w:ascii="Montserrat" w:hAnsi="Montserrat"/>
          <w:color w:val="000000" w:themeColor="text1"/>
        </w:rPr>
      </w:pPr>
      <w:r w:rsidRPr="0070008E">
        <w:rPr>
          <w:rFonts w:ascii="Montserrat" w:hAnsi="Montserrat"/>
          <w:color w:val="000000" w:themeColor="text1"/>
        </w:rPr>
        <w:t>Por medio</w:t>
      </w:r>
      <w:r w:rsidR="004471FE" w:rsidRPr="0070008E">
        <w:rPr>
          <w:rFonts w:ascii="Montserrat" w:hAnsi="Montserrat"/>
          <w:color w:val="000000" w:themeColor="text1"/>
        </w:rPr>
        <w:t xml:space="preserve"> de la</w:t>
      </w:r>
      <w:r w:rsidR="004204DD" w:rsidRPr="0070008E">
        <w:rPr>
          <w:rFonts w:ascii="Montserrat" w:hAnsi="Montserrat"/>
          <w:color w:val="000000" w:themeColor="text1"/>
        </w:rPr>
        <w:t xml:space="preserve"> </w:t>
      </w:r>
      <w:r w:rsidR="003639D1" w:rsidRPr="0070008E">
        <w:rPr>
          <w:rFonts w:ascii="Montserrat" w:hAnsi="Montserrat"/>
          <w:color w:val="000000" w:themeColor="text1"/>
        </w:rPr>
        <w:t xml:space="preserve">Unidad de Transparencia </w:t>
      </w:r>
      <w:r w:rsidR="004471FE" w:rsidRPr="0070008E">
        <w:rPr>
          <w:rFonts w:ascii="Montserrat" w:hAnsi="Montserrat"/>
          <w:color w:val="000000" w:themeColor="text1"/>
        </w:rPr>
        <w:t>del IMSS-Bienestar.</w:t>
      </w:r>
    </w:p>
    <w:p w14:paraId="681A89BE" w14:textId="77777777" w:rsidR="00774843" w:rsidRPr="0070008E" w:rsidRDefault="00774843" w:rsidP="00320127">
      <w:pPr>
        <w:pStyle w:val="Prrafodelista"/>
        <w:ind w:left="1428" w:hanging="577"/>
        <w:jc w:val="both"/>
        <w:rPr>
          <w:rFonts w:ascii="Montserrat" w:hAnsi="Montserrat"/>
          <w:color w:val="000000" w:themeColor="text1"/>
        </w:rPr>
      </w:pPr>
    </w:p>
    <w:p w14:paraId="67953FC5" w14:textId="29A8A6A9" w:rsidR="003639D1" w:rsidRPr="0070008E" w:rsidRDefault="00B37687" w:rsidP="0074420B">
      <w:pPr>
        <w:pStyle w:val="Prrafodelista"/>
        <w:numPr>
          <w:ilvl w:val="0"/>
          <w:numId w:val="15"/>
        </w:numPr>
        <w:ind w:hanging="577"/>
        <w:jc w:val="both"/>
        <w:rPr>
          <w:rFonts w:ascii="Montserrat" w:hAnsi="Montserrat"/>
          <w:color w:val="000000" w:themeColor="text1"/>
        </w:rPr>
      </w:pPr>
      <w:r w:rsidRPr="0070008E">
        <w:rPr>
          <w:rFonts w:ascii="Montserrat" w:hAnsi="Montserrat"/>
          <w:color w:val="000000" w:themeColor="text1"/>
        </w:rPr>
        <w:t>Por c</w:t>
      </w:r>
      <w:r w:rsidR="003639D1" w:rsidRPr="0070008E">
        <w:rPr>
          <w:rFonts w:ascii="Montserrat" w:hAnsi="Montserrat"/>
          <w:color w:val="000000" w:themeColor="text1"/>
        </w:rPr>
        <w:t>orreo electrónico de</w:t>
      </w:r>
      <w:r w:rsidR="004204DD" w:rsidRPr="0070008E">
        <w:rPr>
          <w:rFonts w:ascii="Montserrat" w:hAnsi="Montserrat"/>
          <w:color w:val="000000" w:themeColor="text1"/>
        </w:rPr>
        <w:t xml:space="preserve">l área equivalente a </w:t>
      </w:r>
      <w:r w:rsidR="00B3300B" w:rsidRPr="0070008E">
        <w:rPr>
          <w:rFonts w:ascii="Montserrat" w:hAnsi="Montserrat"/>
          <w:color w:val="000000" w:themeColor="text1"/>
        </w:rPr>
        <w:t>la Unidad de Transparencia del HRAEI.</w:t>
      </w:r>
    </w:p>
    <w:p w14:paraId="25E638AC" w14:textId="77777777" w:rsidR="000B0EB0" w:rsidRPr="0070008E" w:rsidRDefault="000B0EB0" w:rsidP="000B0EB0">
      <w:pPr>
        <w:pStyle w:val="Prrafodelista"/>
        <w:rPr>
          <w:rFonts w:ascii="Montserrat" w:hAnsi="Montserrat"/>
          <w:color w:val="000000" w:themeColor="text1"/>
        </w:rPr>
      </w:pPr>
    </w:p>
    <w:p w14:paraId="460E6E7F" w14:textId="19B68927" w:rsidR="000B0EB0" w:rsidRPr="0070008E" w:rsidRDefault="000B0EB0" w:rsidP="0074420B">
      <w:pPr>
        <w:pStyle w:val="Prrafodelista"/>
        <w:numPr>
          <w:ilvl w:val="0"/>
          <w:numId w:val="15"/>
        </w:numPr>
        <w:ind w:hanging="577"/>
        <w:jc w:val="both"/>
        <w:rPr>
          <w:rFonts w:ascii="Montserrat" w:hAnsi="Montserrat"/>
          <w:color w:val="000000" w:themeColor="text1"/>
        </w:rPr>
      </w:pPr>
      <w:r w:rsidRPr="0070008E">
        <w:rPr>
          <w:rFonts w:ascii="Montserrat" w:hAnsi="Montserrat"/>
          <w:color w:val="000000" w:themeColor="text1"/>
        </w:rPr>
        <w:t>De manera presencial en la Unidad de Transparencia del IMSS-Bienestar o en el HRAEI.</w:t>
      </w:r>
    </w:p>
    <w:p w14:paraId="2E1D9FC7" w14:textId="77777777" w:rsidR="00774843" w:rsidRPr="0070008E" w:rsidRDefault="00774843" w:rsidP="00320127">
      <w:pPr>
        <w:pStyle w:val="Prrafodelista"/>
        <w:ind w:left="1428" w:hanging="577"/>
        <w:rPr>
          <w:rFonts w:ascii="Montserrat" w:hAnsi="Montserrat"/>
          <w:color w:val="000000" w:themeColor="text1"/>
        </w:rPr>
      </w:pPr>
    </w:p>
    <w:p w14:paraId="28D859A0" w14:textId="7AD47EB8" w:rsidR="00774843" w:rsidRPr="0070008E" w:rsidRDefault="00B37687" w:rsidP="0074420B">
      <w:pPr>
        <w:pStyle w:val="Prrafodelista"/>
        <w:numPr>
          <w:ilvl w:val="0"/>
          <w:numId w:val="15"/>
        </w:numPr>
        <w:ind w:hanging="577"/>
        <w:jc w:val="both"/>
        <w:rPr>
          <w:rFonts w:ascii="Montserrat" w:hAnsi="Montserrat"/>
          <w:color w:val="000000" w:themeColor="text1"/>
        </w:rPr>
      </w:pPr>
      <w:r w:rsidRPr="0070008E">
        <w:rPr>
          <w:rFonts w:ascii="Montserrat" w:hAnsi="Montserrat"/>
          <w:color w:val="000000" w:themeColor="text1"/>
        </w:rPr>
        <w:t xml:space="preserve">A través de la </w:t>
      </w:r>
      <w:r w:rsidR="003639D1" w:rsidRPr="0070008E">
        <w:rPr>
          <w:rFonts w:ascii="Montserrat" w:hAnsi="Montserrat"/>
          <w:color w:val="000000" w:themeColor="text1"/>
        </w:rPr>
        <w:t>Plataforma Nacional de Transparencia.</w:t>
      </w:r>
    </w:p>
    <w:p w14:paraId="16603CFB" w14:textId="77777777" w:rsidR="00774843" w:rsidRPr="0070008E" w:rsidRDefault="00774843" w:rsidP="00320127">
      <w:pPr>
        <w:pStyle w:val="Prrafodelista"/>
        <w:rPr>
          <w:rFonts w:ascii="Montserrat" w:hAnsi="Montserrat"/>
          <w:color w:val="000000" w:themeColor="text1"/>
        </w:rPr>
      </w:pPr>
    </w:p>
    <w:p w14:paraId="55792098" w14:textId="74C8E7BC" w:rsidR="000555D5" w:rsidRPr="0070008E" w:rsidRDefault="00310066" w:rsidP="001B5996">
      <w:pPr>
        <w:ind w:left="426"/>
        <w:jc w:val="both"/>
        <w:rPr>
          <w:rFonts w:ascii="Montserrat" w:hAnsi="Montserrat"/>
          <w:color w:val="000000" w:themeColor="text1"/>
        </w:rPr>
      </w:pPr>
      <w:r w:rsidRPr="0070008E">
        <w:rPr>
          <w:rFonts w:ascii="Montserrat" w:hAnsi="Montserrat"/>
          <w:b/>
          <w:color w:val="C00000"/>
        </w:rPr>
        <w:t xml:space="preserve">Trigésimo </w:t>
      </w:r>
      <w:r w:rsidR="000114A4" w:rsidRPr="0070008E">
        <w:rPr>
          <w:rFonts w:ascii="Montserrat" w:hAnsi="Montserrat"/>
          <w:b/>
          <w:color w:val="C00000"/>
        </w:rPr>
        <w:t>Tercero</w:t>
      </w:r>
      <w:r w:rsidR="00CD7337" w:rsidRPr="0070008E">
        <w:rPr>
          <w:rFonts w:ascii="Montserrat" w:hAnsi="Montserrat"/>
          <w:b/>
          <w:color w:val="C00000"/>
        </w:rPr>
        <w:t xml:space="preserve">. </w:t>
      </w:r>
      <w:r w:rsidR="003639D1" w:rsidRPr="0070008E">
        <w:rPr>
          <w:rFonts w:ascii="Montserrat" w:hAnsi="Montserrat"/>
          <w:color w:val="000000" w:themeColor="text1"/>
        </w:rPr>
        <w:t>En todo momento la persona titular o su repres</w:t>
      </w:r>
      <w:r w:rsidR="00DB66B2" w:rsidRPr="0070008E">
        <w:rPr>
          <w:rFonts w:ascii="Montserrat" w:hAnsi="Montserrat"/>
          <w:color w:val="000000" w:themeColor="text1"/>
        </w:rPr>
        <w:t xml:space="preserve">entante, pueden ejercer ante </w:t>
      </w:r>
      <w:r w:rsidR="00983E41" w:rsidRPr="0070008E">
        <w:rPr>
          <w:rFonts w:ascii="Montserrat" w:hAnsi="Montserrat"/>
          <w:color w:val="000000" w:themeColor="text1"/>
        </w:rPr>
        <w:t>la Unidad de Transparencia del IMSS-Bienestar o de</w:t>
      </w:r>
      <w:r w:rsidR="00DB66B2" w:rsidRPr="0070008E">
        <w:rPr>
          <w:rFonts w:ascii="Montserrat" w:hAnsi="Montserrat"/>
          <w:color w:val="000000" w:themeColor="text1"/>
        </w:rPr>
        <w:t xml:space="preserve">l área equivalente </w:t>
      </w:r>
      <w:r w:rsidR="00983E41" w:rsidRPr="0070008E">
        <w:rPr>
          <w:rFonts w:ascii="Montserrat" w:hAnsi="Montserrat"/>
          <w:color w:val="000000" w:themeColor="text1"/>
        </w:rPr>
        <w:t>en e</w:t>
      </w:r>
      <w:r w:rsidR="00DB66B2" w:rsidRPr="0070008E">
        <w:rPr>
          <w:rFonts w:ascii="Montserrat" w:hAnsi="Montserrat"/>
          <w:color w:val="000000" w:themeColor="text1"/>
        </w:rPr>
        <w:t>l HRAEI</w:t>
      </w:r>
      <w:r w:rsidR="003639D1" w:rsidRPr="0070008E">
        <w:rPr>
          <w:rFonts w:ascii="Montserrat" w:hAnsi="Montserrat"/>
          <w:color w:val="000000" w:themeColor="text1"/>
        </w:rPr>
        <w:t>, los derechos ARCO de los datos personales que le conciernen, de conf</w:t>
      </w:r>
      <w:r w:rsidR="003D1BA8" w:rsidRPr="0070008E">
        <w:rPr>
          <w:rFonts w:ascii="Montserrat" w:hAnsi="Montserrat"/>
          <w:color w:val="000000" w:themeColor="text1"/>
        </w:rPr>
        <w:t xml:space="preserve">ormidad con lo establecido en </w:t>
      </w:r>
      <w:r w:rsidR="00F52917" w:rsidRPr="0070008E">
        <w:rPr>
          <w:rFonts w:ascii="Montserrat" w:hAnsi="Montserrat"/>
          <w:color w:val="000000" w:themeColor="text1"/>
        </w:rPr>
        <w:t>estos</w:t>
      </w:r>
      <w:r w:rsidR="003639D1" w:rsidRPr="0070008E">
        <w:rPr>
          <w:rFonts w:ascii="Montserrat" w:hAnsi="Montserrat"/>
          <w:color w:val="000000" w:themeColor="text1"/>
        </w:rPr>
        <w:t xml:space="preserve"> </w:t>
      </w:r>
      <w:r w:rsidR="00BD7B99" w:rsidRPr="0070008E">
        <w:rPr>
          <w:rFonts w:ascii="Montserrat" w:hAnsi="Montserrat"/>
          <w:color w:val="000000" w:themeColor="text1"/>
        </w:rPr>
        <w:t>Lineamientos</w:t>
      </w:r>
      <w:r w:rsidR="00F52917" w:rsidRPr="0070008E">
        <w:rPr>
          <w:rFonts w:ascii="Montserrat" w:hAnsi="Montserrat"/>
          <w:color w:val="000000" w:themeColor="text1"/>
        </w:rPr>
        <w:t xml:space="preserve"> y en la</w:t>
      </w:r>
      <w:r w:rsidR="003639D1" w:rsidRPr="0070008E">
        <w:rPr>
          <w:rFonts w:ascii="Montserrat" w:hAnsi="Montserrat"/>
          <w:color w:val="000000" w:themeColor="text1"/>
        </w:rPr>
        <w:t xml:space="preserve"> </w:t>
      </w:r>
      <w:r w:rsidR="003D1BA8" w:rsidRPr="0070008E">
        <w:rPr>
          <w:rFonts w:ascii="Montserrat" w:hAnsi="Montserrat"/>
          <w:color w:val="000000" w:themeColor="text1"/>
        </w:rPr>
        <w:t>LGPDPPSO</w:t>
      </w:r>
      <w:r w:rsidR="000555D5" w:rsidRPr="0070008E">
        <w:rPr>
          <w:rFonts w:ascii="Montserrat" w:hAnsi="Montserrat"/>
          <w:color w:val="000000" w:themeColor="text1"/>
        </w:rPr>
        <w:t>, tratándose de</w:t>
      </w:r>
      <w:r w:rsidR="003639D1" w:rsidRPr="0070008E">
        <w:rPr>
          <w:rFonts w:ascii="Montserrat" w:hAnsi="Montserrat"/>
          <w:color w:val="000000" w:themeColor="text1"/>
        </w:rPr>
        <w:t xml:space="preserve"> personas fallecidas, será posible, en los supuestos previstos en la </w:t>
      </w:r>
      <w:r w:rsidR="00EA24C4" w:rsidRPr="0070008E">
        <w:rPr>
          <w:rFonts w:ascii="Montserrat" w:hAnsi="Montserrat"/>
          <w:color w:val="000000" w:themeColor="text1"/>
        </w:rPr>
        <w:t>LGPDPPSO</w:t>
      </w:r>
      <w:r w:rsidR="000555D5" w:rsidRPr="0070008E">
        <w:rPr>
          <w:rFonts w:ascii="Montserrat" w:hAnsi="Montserrat"/>
          <w:color w:val="000000" w:themeColor="text1"/>
        </w:rPr>
        <w:t>.</w:t>
      </w:r>
    </w:p>
    <w:p w14:paraId="1DBA3DDB" w14:textId="77777777" w:rsidR="003639D1" w:rsidRPr="0070008E" w:rsidRDefault="003639D1" w:rsidP="00320127">
      <w:pPr>
        <w:jc w:val="both"/>
        <w:rPr>
          <w:rFonts w:ascii="Montserrat" w:hAnsi="Montserrat"/>
          <w:b/>
          <w:bCs/>
          <w:color w:val="000000" w:themeColor="text1"/>
        </w:rPr>
      </w:pPr>
    </w:p>
    <w:p w14:paraId="50220916" w14:textId="3981B0B7" w:rsidR="003639D1" w:rsidRDefault="00B058C4" w:rsidP="001B5996">
      <w:pPr>
        <w:ind w:left="426"/>
        <w:jc w:val="both"/>
        <w:rPr>
          <w:rFonts w:ascii="Montserrat" w:hAnsi="Montserrat"/>
          <w:color w:val="000000" w:themeColor="text1"/>
        </w:rPr>
      </w:pPr>
      <w:r w:rsidRPr="0070008E">
        <w:rPr>
          <w:rFonts w:ascii="Montserrat" w:hAnsi="Montserrat"/>
          <w:b/>
          <w:color w:val="C00000"/>
        </w:rPr>
        <w:lastRenderedPageBreak/>
        <w:t>Trigésimo Cuarto</w:t>
      </w:r>
      <w:r w:rsidR="002373CB" w:rsidRPr="0070008E">
        <w:rPr>
          <w:rFonts w:ascii="Montserrat" w:hAnsi="Montserrat"/>
          <w:b/>
          <w:color w:val="C00000"/>
        </w:rPr>
        <w:t xml:space="preserve">. </w:t>
      </w:r>
      <w:r w:rsidR="003639D1" w:rsidRPr="0070008E">
        <w:rPr>
          <w:rFonts w:ascii="Montserrat" w:hAnsi="Montserrat"/>
          <w:color w:val="000000" w:themeColor="text1"/>
        </w:rPr>
        <w:t xml:space="preserve">Para el ejercicio de los derechos ARCO, es necesario que la persona titular </w:t>
      </w:r>
      <w:r w:rsidR="002A7A9A" w:rsidRPr="0070008E">
        <w:rPr>
          <w:rFonts w:ascii="Montserrat" w:hAnsi="Montserrat"/>
          <w:color w:val="000000" w:themeColor="text1"/>
        </w:rPr>
        <w:t xml:space="preserve">o su representante </w:t>
      </w:r>
      <w:r w:rsidR="003639D1" w:rsidRPr="0070008E">
        <w:rPr>
          <w:rFonts w:ascii="Montserrat" w:hAnsi="Montserrat"/>
          <w:color w:val="000000" w:themeColor="text1"/>
        </w:rPr>
        <w:t xml:space="preserve">acredite su identidad </w:t>
      </w:r>
      <w:r w:rsidR="002A7A9A" w:rsidRPr="0070008E">
        <w:rPr>
          <w:rFonts w:ascii="Montserrat" w:hAnsi="Montserrat"/>
          <w:color w:val="000000" w:themeColor="text1"/>
        </w:rPr>
        <w:t>en cualquiera de los siguientes supuestos: a</w:t>
      </w:r>
      <w:r w:rsidR="003639D1" w:rsidRPr="0070008E">
        <w:rPr>
          <w:rFonts w:ascii="Montserrat" w:hAnsi="Montserrat"/>
          <w:color w:val="000000" w:themeColor="text1"/>
        </w:rPr>
        <w:t xml:space="preserve">l presentar la solicitud, en términos de lo dispuesto en la Ley General y los </w:t>
      </w:r>
      <w:r w:rsidR="00BD7B99" w:rsidRPr="0070008E">
        <w:rPr>
          <w:rFonts w:ascii="Montserrat" w:hAnsi="Montserrat"/>
          <w:color w:val="000000" w:themeColor="text1"/>
        </w:rPr>
        <w:t>Lineamientos</w:t>
      </w:r>
      <w:r w:rsidR="002A7A9A" w:rsidRPr="0070008E">
        <w:rPr>
          <w:rFonts w:ascii="Montserrat" w:hAnsi="Montserrat"/>
          <w:color w:val="000000" w:themeColor="text1"/>
        </w:rPr>
        <w:t xml:space="preserve"> Generales; c</w:t>
      </w:r>
      <w:r w:rsidR="003639D1" w:rsidRPr="0070008E">
        <w:rPr>
          <w:rFonts w:ascii="Montserrat" w:hAnsi="Montserrat"/>
          <w:color w:val="000000" w:themeColor="text1"/>
        </w:rPr>
        <w:t xml:space="preserve">uando se le notifique la respuesta sobre el ejercicio de los derechos ARCO, de acuerdo con lo que al efecto señalan la Ley General y los </w:t>
      </w:r>
      <w:r w:rsidR="00BD7B99" w:rsidRPr="0070008E">
        <w:rPr>
          <w:rFonts w:ascii="Montserrat" w:hAnsi="Montserrat"/>
          <w:color w:val="000000" w:themeColor="text1"/>
        </w:rPr>
        <w:t>Lineamientos</w:t>
      </w:r>
      <w:r w:rsidR="002A7A9A" w:rsidRPr="0070008E">
        <w:rPr>
          <w:rFonts w:ascii="Montserrat" w:hAnsi="Montserrat"/>
          <w:color w:val="000000" w:themeColor="text1"/>
        </w:rPr>
        <w:t xml:space="preserve"> Generales y a</w:t>
      </w:r>
      <w:r w:rsidR="003639D1" w:rsidRPr="0070008E">
        <w:rPr>
          <w:rFonts w:ascii="Montserrat" w:hAnsi="Montserrat"/>
          <w:color w:val="000000" w:themeColor="text1"/>
        </w:rPr>
        <w:t xml:space="preserve">l momento de entregar la constancia que acredite el ejercicio efectivo de los derechos ARCO, de conformidad con la Ley General y los </w:t>
      </w:r>
      <w:r w:rsidR="00BD7B99" w:rsidRPr="0070008E">
        <w:rPr>
          <w:rFonts w:ascii="Montserrat" w:hAnsi="Montserrat"/>
          <w:color w:val="000000" w:themeColor="text1"/>
        </w:rPr>
        <w:t>Lineamientos</w:t>
      </w:r>
      <w:r w:rsidR="003639D1" w:rsidRPr="0070008E">
        <w:rPr>
          <w:rFonts w:ascii="Montserrat" w:hAnsi="Montserrat"/>
          <w:color w:val="000000" w:themeColor="text1"/>
        </w:rPr>
        <w:t xml:space="preserve"> Generales. </w:t>
      </w:r>
    </w:p>
    <w:p w14:paraId="5DEFDFDD" w14:textId="77777777" w:rsidR="0089085E" w:rsidRPr="0089085E" w:rsidRDefault="0089085E" w:rsidP="0089085E">
      <w:pPr>
        <w:ind w:left="426"/>
        <w:jc w:val="both"/>
        <w:rPr>
          <w:rFonts w:ascii="Montserrat" w:hAnsi="Montserrat"/>
          <w:color w:val="000000" w:themeColor="text1"/>
        </w:rPr>
      </w:pPr>
    </w:p>
    <w:p w14:paraId="79A351DD" w14:textId="7DEF25F6" w:rsidR="0089085E" w:rsidRDefault="0089085E" w:rsidP="0089085E">
      <w:pPr>
        <w:ind w:left="426"/>
        <w:jc w:val="both"/>
        <w:rPr>
          <w:rFonts w:ascii="Montserrat" w:hAnsi="Montserrat"/>
          <w:color w:val="000000" w:themeColor="text1"/>
        </w:rPr>
      </w:pPr>
      <w:r w:rsidRPr="0089085E">
        <w:rPr>
          <w:rFonts w:ascii="Montserrat" w:hAnsi="Montserrat"/>
          <w:color w:val="000000" w:themeColor="text1"/>
        </w:rPr>
        <w:t xml:space="preserve">Los documentos oficiales con los que las personas usuarias podrán acreditar </w:t>
      </w:r>
      <w:r w:rsidR="00030279">
        <w:rPr>
          <w:rFonts w:ascii="Montserrat" w:hAnsi="Montserrat"/>
          <w:color w:val="000000" w:themeColor="text1"/>
        </w:rPr>
        <w:t>su identidad y la de s</w:t>
      </w:r>
      <w:r w:rsidRPr="0089085E">
        <w:rPr>
          <w:rFonts w:ascii="Montserrat" w:hAnsi="Montserrat"/>
          <w:color w:val="000000" w:themeColor="text1"/>
        </w:rPr>
        <w:t xml:space="preserve">u </w:t>
      </w:r>
      <w:r w:rsidR="004F2843">
        <w:rPr>
          <w:rFonts w:ascii="Montserrat" w:hAnsi="Montserrat"/>
          <w:color w:val="000000" w:themeColor="text1"/>
        </w:rPr>
        <w:t>r</w:t>
      </w:r>
      <w:r w:rsidRPr="0089085E">
        <w:rPr>
          <w:rFonts w:ascii="Montserrat" w:hAnsi="Montserrat"/>
          <w:color w:val="000000" w:themeColor="text1"/>
        </w:rPr>
        <w:t>epresentante, s</w:t>
      </w:r>
      <w:r w:rsidR="004F2843">
        <w:rPr>
          <w:rFonts w:ascii="Montserrat" w:hAnsi="Montserrat"/>
          <w:color w:val="000000" w:themeColor="text1"/>
        </w:rPr>
        <w:t>on</w:t>
      </w:r>
      <w:r w:rsidRPr="0089085E">
        <w:rPr>
          <w:rFonts w:ascii="Montserrat" w:hAnsi="Montserrat"/>
          <w:color w:val="000000" w:themeColor="text1"/>
        </w:rPr>
        <w:t>: INE</w:t>
      </w:r>
      <w:r w:rsidR="00030279">
        <w:rPr>
          <w:rFonts w:ascii="Montserrat" w:hAnsi="Montserrat"/>
          <w:color w:val="000000" w:themeColor="text1"/>
        </w:rPr>
        <w:t xml:space="preserve"> vigente</w:t>
      </w:r>
      <w:r w:rsidRPr="0089085E">
        <w:rPr>
          <w:rFonts w:ascii="Montserrat" w:hAnsi="Montserrat"/>
          <w:color w:val="000000" w:themeColor="text1"/>
        </w:rPr>
        <w:t xml:space="preserve">, cartilla </w:t>
      </w:r>
      <w:r w:rsidR="00030279">
        <w:rPr>
          <w:rFonts w:ascii="Montserrat" w:hAnsi="Montserrat"/>
          <w:color w:val="000000" w:themeColor="text1"/>
        </w:rPr>
        <w:t>del Servicio Militar Nacional,</w:t>
      </w:r>
      <w:r w:rsidRPr="0089085E">
        <w:rPr>
          <w:rFonts w:ascii="Montserrat" w:hAnsi="Montserrat"/>
          <w:color w:val="000000" w:themeColor="text1"/>
        </w:rPr>
        <w:t xml:space="preserve"> cédula profesional (no electrónica), pasaporte; Licencia para Conducir; Credencial del Instituto Nacional de las Personas Adultas Mayores, Constancia de Identidad expedida por autoridad facultada.</w:t>
      </w:r>
    </w:p>
    <w:p w14:paraId="5A90492C" w14:textId="77777777" w:rsidR="0061227A" w:rsidRPr="0089085E" w:rsidRDefault="0061227A" w:rsidP="0089085E">
      <w:pPr>
        <w:ind w:left="426"/>
        <w:jc w:val="both"/>
        <w:rPr>
          <w:rFonts w:ascii="Montserrat" w:hAnsi="Montserrat"/>
          <w:color w:val="000000" w:themeColor="text1"/>
        </w:rPr>
      </w:pPr>
    </w:p>
    <w:p w14:paraId="09888785" w14:textId="77777777" w:rsidR="0089085E" w:rsidRPr="0089085E" w:rsidRDefault="0089085E" w:rsidP="0089085E">
      <w:pPr>
        <w:ind w:left="426"/>
        <w:jc w:val="both"/>
        <w:rPr>
          <w:rFonts w:ascii="Montserrat" w:hAnsi="Montserrat"/>
          <w:color w:val="000000" w:themeColor="text1"/>
        </w:rPr>
      </w:pPr>
      <w:r w:rsidRPr="0089085E">
        <w:rPr>
          <w:rFonts w:ascii="Montserrat" w:hAnsi="Montserrat"/>
          <w:color w:val="000000" w:themeColor="text1"/>
        </w:rPr>
        <w:t>Para extranjeros: Pasaporte vigente y documento migratorio.</w:t>
      </w:r>
    </w:p>
    <w:p w14:paraId="44C36FA0" w14:textId="3FE96EC1" w:rsidR="00EA24C4" w:rsidRPr="0070008E" w:rsidRDefault="00EA24C4">
      <w:pPr>
        <w:rPr>
          <w:rFonts w:ascii="Montserrat" w:hAnsi="Montserrat"/>
          <w:b/>
          <w:color w:val="C00000"/>
        </w:rPr>
      </w:pPr>
    </w:p>
    <w:p w14:paraId="3617C6BD" w14:textId="447B182B" w:rsidR="003639D1" w:rsidRPr="0070008E" w:rsidRDefault="00D1473D" w:rsidP="001B5996">
      <w:pPr>
        <w:ind w:left="426"/>
        <w:jc w:val="both"/>
        <w:rPr>
          <w:rFonts w:ascii="Montserrat" w:hAnsi="Montserrat"/>
          <w:color w:val="000000" w:themeColor="text1"/>
        </w:rPr>
      </w:pPr>
      <w:r w:rsidRPr="0070008E">
        <w:rPr>
          <w:rFonts w:ascii="Montserrat" w:hAnsi="Montserrat"/>
          <w:b/>
          <w:color w:val="C00000"/>
        </w:rPr>
        <w:t>Trigésimo Quinto</w:t>
      </w:r>
      <w:r w:rsidR="004E3021" w:rsidRPr="0070008E">
        <w:rPr>
          <w:rFonts w:ascii="Montserrat" w:hAnsi="Montserrat"/>
          <w:b/>
          <w:color w:val="C00000"/>
        </w:rPr>
        <w:t xml:space="preserve">. </w:t>
      </w:r>
      <w:r w:rsidR="003639D1" w:rsidRPr="0070008E">
        <w:rPr>
          <w:rFonts w:ascii="Montserrat" w:hAnsi="Montserrat"/>
          <w:color w:val="000000" w:themeColor="text1"/>
        </w:rPr>
        <w:t>La persona titular tiene derecho a solicitar la rectificación o corrección de sus datos personales que obren en poder de</w:t>
      </w:r>
      <w:r w:rsidR="003F5890" w:rsidRPr="0070008E">
        <w:rPr>
          <w:rFonts w:ascii="Montserrat" w:hAnsi="Montserrat"/>
          <w:color w:val="000000" w:themeColor="text1"/>
        </w:rPr>
        <w:t>l</w:t>
      </w:r>
      <w:r w:rsidR="003639D1" w:rsidRPr="0070008E">
        <w:rPr>
          <w:rFonts w:ascii="Montserrat" w:hAnsi="Montserrat"/>
          <w:color w:val="000000" w:themeColor="text1"/>
        </w:rPr>
        <w:t xml:space="preserve"> </w:t>
      </w:r>
      <w:r w:rsidR="003F5890" w:rsidRPr="0070008E">
        <w:rPr>
          <w:rFonts w:ascii="Montserrat" w:hAnsi="Montserrat"/>
          <w:color w:val="000000" w:themeColor="text1"/>
        </w:rPr>
        <w:t>HRAEI</w:t>
      </w:r>
      <w:r w:rsidR="003639D1" w:rsidRPr="0070008E">
        <w:rPr>
          <w:rFonts w:ascii="Montserrat" w:hAnsi="Montserrat"/>
          <w:color w:val="000000" w:themeColor="text1"/>
        </w:rPr>
        <w:t xml:space="preserve">, cuando éstos resulten ser inexactos, incompletos o estén desactualizados, de conformidad con </w:t>
      </w:r>
      <w:r w:rsidR="00EA24C4" w:rsidRPr="0070008E">
        <w:rPr>
          <w:rFonts w:ascii="Montserrat" w:hAnsi="Montserrat"/>
          <w:color w:val="000000" w:themeColor="text1"/>
        </w:rPr>
        <w:t xml:space="preserve">LGPDPPSO </w:t>
      </w:r>
      <w:r w:rsidR="003639D1" w:rsidRPr="0070008E">
        <w:rPr>
          <w:rFonts w:ascii="Montserrat" w:hAnsi="Montserrat"/>
          <w:color w:val="000000" w:themeColor="text1"/>
        </w:rPr>
        <w:t xml:space="preserve">y las demás normas aplicables. </w:t>
      </w:r>
    </w:p>
    <w:p w14:paraId="49301135" w14:textId="77777777" w:rsidR="003639D1" w:rsidRPr="0070008E" w:rsidRDefault="003639D1" w:rsidP="00320127">
      <w:pPr>
        <w:jc w:val="both"/>
        <w:rPr>
          <w:rFonts w:ascii="Montserrat" w:hAnsi="Montserrat"/>
          <w:color w:val="000000" w:themeColor="text1"/>
        </w:rPr>
      </w:pPr>
    </w:p>
    <w:p w14:paraId="54110235" w14:textId="77777777" w:rsidR="003639D1" w:rsidRPr="0070008E" w:rsidRDefault="003639D1" w:rsidP="0055768E">
      <w:pPr>
        <w:ind w:left="426"/>
        <w:jc w:val="both"/>
        <w:rPr>
          <w:rFonts w:ascii="Montserrat" w:hAnsi="Montserrat"/>
          <w:color w:val="000000" w:themeColor="text1"/>
        </w:rPr>
      </w:pPr>
      <w:r w:rsidRPr="0070008E">
        <w:rPr>
          <w:rFonts w:ascii="Montserrat" w:hAnsi="Montserrat"/>
          <w:color w:val="000000" w:themeColor="text1"/>
        </w:rPr>
        <w:t xml:space="preserve">La rectificación puede hacerse en cumplimiento al principio de calidad, siempre y cuando el área competente responsable del tratamiento tenga en su posesión los documentos inexactos, incompletos o desactualizados. </w:t>
      </w:r>
    </w:p>
    <w:p w14:paraId="2B8E90EF" w14:textId="77777777" w:rsidR="003639D1" w:rsidRPr="0070008E" w:rsidRDefault="003639D1" w:rsidP="00320127">
      <w:pPr>
        <w:jc w:val="both"/>
        <w:rPr>
          <w:rFonts w:ascii="Montserrat" w:hAnsi="Montserrat"/>
          <w:color w:val="000000" w:themeColor="text1"/>
        </w:rPr>
      </w:pPr>
    </w:p>
    <w:p w14:paraId="175AE6F6" w14:textId="73A2835F" w:rsidR="003639D1" w:rsidRPr="0070008E" w:rsidRDefault="003639D1" w:rsidP="0055768E">
      <w:pPr>
        <w:ind w:left="426"/>
        <w:jc w:val="both"/>
        <w:rPr>
          <w:rFonts w:ascii="Montserrat" w:hAnsi="Montserrat"/>
          <w:color w:val="000000" w:themeColor="text1"/>
        </w:rPr>
      </w:pPr>
      <w:r w:rsidRPr="0070008E">
        <w:rPr>
          <w:rFonts w:ascii="Montserrat" w:hAnsi="Montserrat"/>
          <w:color w:val="000000" w:themeColor="text1"/>
        </w:rPr>
        <w:t>Para ejercer este derecho, la persona titular o su representante deberán contar con los documentos necesarios en original, expedidos por autoridad competente y que cumplan con todos los requisitos de validez que dispongan las leyes respecto del acto del que se trate, los cuales serán presentados como medio de prueba ante</w:t>
      </w:r>
      <w:r w:rsidR="00EA24C4" w:rsidRPr="0070008E">
        <w:rPr>
          <w:rFonts w:ascii="Montserrat" w:hAnsi="Montserrat"/>
          <w:color w:val="000000" w:themeColor="text1"/>
        </w:rPr>
        <w:t xml:space="preserve"> </w:t>
      </w:r>
      <w:r w:rsidR="008304CE" w:rsidRPr="0070008E">
        <w:rPr>
          <w:rFonts w:ascii="Montserrat" w:hAnsi="Montserrat"/>
          <w:color w:val="000000" w:themeColor="text1"/>
        </w:rPr>
        <w:t>la Unidad de Transparencia del IMSS-Bienestar o del área equivalente en el HRAEI</w:t>
      </w:r>
      <w:r w:rsidR="00087ECE" w:rsidRPr="0070008E">
        <w:rPr>
          <w:rFonts w:ascii="Montserrat" w:hAnsi="Montserrat"/>
          <w:color w:val="000000" w:themeColor="text1"/>
        </w:rPr>
        <w:t xml:space="preserve"> </w:t>
      </w:r>
      <w:r w:rsidRPr="0070008E">
        <w:rPr>
          <w:rFonts w:ascii="Montserrat" w:hAnsi="Montserrat"/>
          <w:color w:val="000000" w:themeColor="text1"/>
        </w:rPr>
        <w:t xml:space="preserve">para determinar si es procedente su petición. </w:t>
      </w:r>
    </w:p>
    <w:p w14:paraId="3C96BC43" w14:textId="7348C3F8" w:rsidR="00AB4F0D" w:rsidRPr="0070008E" w:rsidRDefault="00AB4F0D">
      <w:pPr>
        <w:rPr>
          <w:rFonts w:ascii="Montserrat" w:hAnsi="Montserrat"/>
          <w:color w:val="000000" w:themeColor="text1"/>
        </w:rPr>
      </w:pPr>
      <w:r w:rsidRPr="0070008E">
        <w:rPr>
          <w:rFonts w:ascii="Montserrat" w:hAnsi="Montserrat"/>
          <w:color w:val="000000" w:themeColor="text1"/>
        </w:rPr>
        <w:br w:type="page"/>
      </w:r>
    </w:p>
    <w:p w14:paraId="4992EA4B" w14:textId="77777777" w:rsidR="00256192" w:rsidRPr="0070008E" w:rsidRDefault="00256192" w:rsidP="00320127">
      <w:pPr>
        <w:jc w:val="both"/>
        <w:rPr>
          <w:rFonts w:ascii="Montserrat" w:hAnsi="Montserrat"/>
          <w:color w:val="000000" w:themeColor="text1"/>
        </w:rPr>
      </w:pPr>
    </w:p>
    <w:p w14:paraId="17781772" w14:textId="3ED4250A" w:rsidR="003639D1" w:rsidRPr="0070008E" w:rsidRDefault="00744EA8" w:rsidP="001B5996">
      <w:pPr>
        <w:ind w:left="426"/>
        <w:jc w:val="both"/>
        <w:rPr>
          <w:rFonts w:ascii="Montserrat" w:hAnsi="Montserrat"/>
          <w:color w:val="000000" w:themeColor="text1"/>
        </w:rPr>
      </w:pPr>
      <w:r w:rsidRPr="0070008E">
        <w:rPr>
          <w:rFonts w:ascii="Montserrat" w:hAnsi="Montserrat"/>
          <w:b/>
          <w:color w:val="C00000"/>
        </w:rPr>
        <w:t>Trigésimo Sexto</w:t>
      </w:r>
      <w:r w:rsidR="001418D1" w:rsidRPr="0070008E">
        <w:rPr>
          <w:rFonts w:ascii="Montserrat" w:hAnsi="Montserrat"/>
          <w:b/>
          <w:color w:val="C00000"/>
        </w:rPr>
        <w:t xml:space="preserve">. </w:t>
      </w:r>
      <w:r w:rsidR="00DA6FDA" w:rsidRPr="0070008E">
        <w:rPr>
          <w:rFonts w:ascii="Montserrat" w:hAnsi="Montserrat"/>
          <w:color w:val="000000" w:themeColor="text1"/>
        </w:rPr>
        <w:t xml:space="preserve">En el caso de que el titular de los datos personales solicite su </w:t>
      </w:r>
      <w:r w:rsidR="003639D1" w:rsidRPr="0070008E">
        <w:rPr>
          <w:rFonts w:ascii="Montserrat" w:hAnsi="Montserrat"/>
          <w:color w:val="000000" w:themeColor="text1"/>
        </w:rPr>
        <w:t>cancelación</w:t>
      </w:r>
      <w:r w:rsidR="00DA6FDA" w:rsidRPr="0070008E">
        <w:rPr>
          <w:rFonts w:ascii="Montserrat" w:hAnsi="Montserrat"/>
          <w:color w:val="000000" w:themeColor="text1"/>
        </w:rPr>
        <w:t>,</w:t>
      </w:r>
      <w:r w:rsidR="003639D1" w:rsidRPr="0070008E">
        <w:rPr>
          <w:rFonts w:ascii="Montserrat" w:hAnsi="Montserrat"/>
          <w:color w:val="000000" w:themeColor="text1"/>
        </w:rPr>
        <w:t xml:space="preserve"> </w:t>
      </w:r>
      <w:r w:rsidR="00DA6FDA" w:rsidRPr="0070008E">
        <w:rPr>
          <w:rFonts w:ascii="Montserrat" w:hAnsi="Montserrat"/>
          <w:color w:val="000000" w:themeColor="text1"/>
        </w:rPr>
        <w:t>el área responsable</w:t>
      </w:r>
      <w:r w:rsidR="003639D1" w:rsidRPr="0070008E">
        <w:rPr>
          <w:rFonts w:ascii="Montserrat" w:hAnsi="Montserrat"/>
          <w:color w:val="000000" w:themeColor="text1"/>
        </w:rPr>
        <w:t xml:space="preserve"> los conservará hasta</w:t>
      </w:r>
      <w:r w:rsidR="00DA6FDA" w:rsidRPr="0070008E">
        <w:rPr>
          <w:rFonts w:ascii="Montserrat" w:hAnsi="Montserrat"/>
          <w:color w:val="000000" w:themeColor="text1"/>
        </w:rPr>
        <w:t xml:space="preserve"> que se cumpla </w:t>
      </w:r>
      <w:r w:rsidR="003639D1" w:rsidRPr="0070008E">
        <w:rPr>
          <w:rFonts w:ascii="Montserrat" w:hAnsi="Montserrat"/>
          <w:color w:val="000000" w:themeColor="text1"/>
        </w:rPr>
        <w:t>el plazo de prescripción legal o contractual</w:t>
      </w:r>
      <w:r w:rsidR="00DA6FDA" w:rsidRPr="0070008E">
        <w:rPr>
          <w:rFonts w:ascii="Montserrat" w:hAnsi="Montserrat"/>
          <w:color w:val="000000" w:themeColor="text1"/>
        </w:rPr>
        <w:t>, sin realizar ningún tratamiento adicional</w:t>
      </w:r>
      <w:r w:rsidR="003639D1" w:rsidRPr="0070008E">
        <w:rPr>
          <w:rFonts w:ascii="Montserrat" w:hAnsi="Montserrat"/>
          <w:color w:val="000000" w:themeColor="text1"/>
        </w:rPr>
        <w:t xml:space="preserve">. </w:t>
      </w:r>
    </w:p>
    <w:p w14:paraId="75281FFE" w14:textId="77777777" w:rsidR="003639D1" w:rsidRPr="0070008E" w:rsidRDefault="003639D1" w:rsidP="00320127">
      <w:pPr>
        <w:jc w:val="both"/>
        <w:rPr>
          <w:rFonts w:ascii="Montserrat" w:hAnsi="Montserrat"/>
          <w:color w:val="000000" w:themeColor="text1"/>
        </w:rPr>
      </w:pPr>
    </w:p>
    <w:p w14:paraId="68ABA85A" w14:textId="38FC8E5E" w:rsidR="003639D1" w:rsidRPr="0070008E" w:rsidRDefault="00744EA8" w:rsidP="001B5996">
      <w:pPr>
        <w:ind w:left="426"/>
        <w:jc w:val="both"/>
        <w:rPr>
          <w:rFonts w:ascii="Montserrat" w:hAnsi="Montserrat"/>
          <w:color w:val="000000" w:themeColor="text1"/>
        </w:rPr>
      </w:pPr>
      <w:r w:rsidRPr="0070008E">
        <w:rPr>
          <w:rFonts w:ascii="Montserrat" w:hAnsi="Montserrat"/>
          <w:b/>
          <w:color w:val="C00000"/>
        </w:rPr>
        <w:t>Trigésimo Séptimo</w:t>
      </w:r>
      <w:r w:rsidR="00450D67" w:rsidRPr="0070008E">
        <w:rPr>
          <w:rFonts w:ascii="Montserrat" w:hAnsi="Montserrat"/>
          <w:b/>
          <w:color w:val="C00000"/>
        </w:rPr>
        <w:t xml:space="preserve">. </w:t>
      </w:r>
      <w:r w:rsidR="003639D1" w:rsidRPr="0070008E">
        <w:rPr>
          <w:rFonts w:ascii="Montserrat" w:hAnsi="Montserrat"/>
          <w:color w:val="000000" w:themeColor="text1"/>
        </w:rPr>
        <w:t xml:space="preserve">Cuando sea procedente el ejercicio de los derechos de rectificación o cancelación, el área </w:t>
      </w:r>
      <w:r w:rsidR="008B7424" w:rsidRPr="0070008E">
        <w:rPr>
          <w:rFonts w:ascii="Montserrat" w:hAnsi="Montserrat"/>
          <w:color w:val="000000" w:themeColor="text1"/>
        </w:rPr>
        <w:t>responsable</w:t>
      </w:r>
      <w:r w:rsidR="003639D1" w:rsidRPr="0070008E">
        <w:rPr>
          <w:rFonts w:ascii="Montserrat" w:hAnsi="Montserrat"/>
          <w:color w:val="000000" w:themeColor="text1"/>
        </w:rPr>
        <w:t xml:space="preserve"> </w:t>
      </w:r>
      <w:r w:rsidR="008B7424" w:rsidRPr="0070008E">
        <w:rPr>
          <w:rFonts w:ascii="Montserrat" w:hAnsi="Montserrat"/>
          <w:color w:val="000000" w:themeColor="text1"/>
        </w:rPr>
        <w:t xml:space="preserve">realizará las medidas necesarias para asegurar que los datos personales sean corregidos o </w:t>
      </w:r>
      <w:r w:rsidR="002A10AA" w:rsidRPr="0070008E">
        <w:rPr>
          <w:rFonts w:ascii="Montserrat" w:hAnsi="Montserrat"/>
          <w:color w:val="000000" w:themeColor="text1"/>
        </w:rPr>
        <w:t>suprimidos, según corresponda e informará de esta</w:t>
      </w:r>
      <w:r w:rsidR="003639D1" w:rsidRPr="0070008E">
        <w:rPr>
          <w:rFonts w:ascii="Montserrat" w:hAnsi="Montserrat"/>
          <w:color w:val="000000" w:themeColor="text1"/>
        </w:rPr>
        <w:t xml:space="preserve"> situación a las personas destinatarias o </w:t>
      </w:r>
      <w:r w:rsidR="002A10AA" w:rsidRPr="0070008E">
        <w:rPr>
          <w:rFonts w:ascii="Montserrat" w:hAnsi="Montserrat"/>
          <w:color w:val="000000" w:themeColor="text1"/>
        </w:rPr>
        <w:t>encargadas</w:t>
      </w:r>
      <w:r w:rsidR="003639D1" w:rsidRPr="0070008E">
        <w:rPr>
          <w:rFonts w:ascii="Montserrat" w:hAnsi="Montserrat"/>
          <w:color w:val="000000" w:themeColor="text1"/>
        </w:rPr>
        <w:t xml:space="preserve"> para que procedan a la corrección o supresión, según sea el caso.</w:t>
      </w:r>
    </w:p>
    <w:p w14:paraId="1C667038" w14:textId="77777777" w:rsidR="003639D1" w:rsidRPr="0070008E" w:rsidRDefault="003639D1" w:rsidP="00320127">
      <w:pPr>
        <w:jc w:val="both"/>
        <w:rPr>
          <w:rFonts w:ascii="Montserrat" w:hAnsi="Montserrat"/>
          <w:color w:val="000000" w:themeColor="text1"/>
        </w:rPr>
      </w:pPr>
    </w:p>
    <w:p w14:paraId="3F4D0C21" w14:textId="199D7F7E" w:rsidR="003639D1" w:rsidRPr="0070008E" w:rsidRDefault="00CA100D" w:rsidP="001B5996">
      <w:pPr>
        <w:ind w:left="426"/>
        <w:jc w:val="both"/>
        <w:rPr>
          <w:rFonts w:ascii="Montserrat" w:hAnsi="Montserrat"/>
          <w:color w:val="000000" w:themeColor="text1"/>
        </w:rPr>
      </w:pPr>
      <w:r w:rsidRPr="0070008E">
        <w:rPr>
          <w:rFonts w:ascii="Montserrat" w:hAnsi="Montserrat"/>
          <w:b/>
          <w:color w:val="C00000"/>
        </w:rPr>
        <w:t>Trigésimo Octavo</w:t>
      </w:r>
      <w:r w:rsidR="006104A8" w:rsidRPr="0070008E">
        <w:rPr>
          <w:rFonts w:ascii="Montserrat" w:hAnsi="Montserrat"/>
          <w:b/>
          <w:color w:val="C00000"/>
        </w:rPr>
        <w:t xml:space="preserve">. </w:t>
      </w:r>
      <w:r w:rsidR="00531F31" w:rsidRPr="0070008E">
        <w:rPr>
          <w:rFonts w:ascii="Montserrat" w:hAnsi="Montserrat"/>
          <w:color w:val="000000" w:themeColor="text1"/>
        </w:rPr>
        <w:t>En el Hospital Regional de Alta Especialidad de Ixtapaluca previa petición de l</w:t>
      </w:r>
      <w:r w:rsidR="003639D1" w:rsidRPr="0070008E">
        <w:rPr>
          <w:rFonts w:ascii="Montserrat" w:hAnsi="Montserrat"/>
          <w:color w:val="000000" w:themeColor="text1"/>
        </w:rPr>
        <w:t>a persona titular</w:t>
      </w:r>
      <w:r w:rsidR="00531F31" w:rsidRPr="0070008E">
        <w:rPr>
          <w:rFonts w:ascii="Montserrat" w:hAnsi="Montserrat"/>
          <w:color w:val="000000" w:themeColor="text1"/>
        </w:rPr>
        <w:t>,</w:t>
      </w:r>
      <w:r w:rsidR="003639D1" w:rsidRPr="0070008E">
        <w:rPr>
          <w:rFonts w:ascii="Montserrat" w:hAnsi="Montserrat"/>
          <w:color w:val="000000" w:themeColor="text1"/>
        </w:rPr>
        <w:t xml:space="preserve"> </w:t>
      </w:r>
      <w:r w:rsidR="00531F31" w:rsidRPr="0070008E">
        <w:rPr>
          <w:rFonts w:ascii="Montserrat" w:hAnsi="Montserrat"/>
          <w:color w:val="000000" w:themeColor="text1"/>
        </w:rPr>
        <w:t>se respetará el derecho a oponerse</w:t>
      </w:r>
      <w:r w:rsidR="004E4E0E" w:rsidRPr="0070008E">
        <w:rPr>
          <w:rFonts w:ascii="Montserrat" w:hAnsi="Montserrat"/>
          <w:color w:val="000000" w:themeColor="text1"/>
        </w:rPr>
        <w:t xml:space="preserve"> al tratamiento de sus datos personales</w:t>
      </w:r>
      <w:r w:rsidR="00531F31" w:rsidRPr="0070008E">
        <w:rPr>
          <w:rFonts w:ascii="Montserrat" w:hAnsi="Montserrat"/>
          <w:color w:val="000000" w:themeColor="text1"/>
        </w:rPr>
        <w:t>,</w:t>
      </w:r>
      <w:r w:rsidR="003639D1" w:rsidRPr="0070008E">
        <w:rPr>
          <w:rFonts w:ascii="Montserrat" w:hAnsi="Montserrat"/>
          <w:color w:val="000000" w:themeColor="text1"/>
        </w:rPr>
        <w:t xml:space="preserve"> salvo que exista mandamiento legal en contrario por lo que la excepción deberá estar fundada y motivada. </w:t>
      </w:r>
    </w:p>
    <w:p w14:paraId="09D726A2" w14:textId="77777777" w:rsidR="003639D1" w:rsidRPr="0070008E" w:rsidRDefault="003639D1" w:rsidP="00320127">
      <w:pPr>
        <w:jc w:val="both"/>
        <w:rPr>
          <w:rFonts w:ascii="Montserrat" w:hAnsi="Montserrat"/>
          <w:b/>
          <w:bCs/>
          <w:color w:val="000000" w:themeColor="text1"/>
        </w:rPr>
      </w:pPr>
    </w:p>
    <w:p w14:paraId="3AE60F07" w14:textId="6A9AA798" w:rsidR="003639D1" w:rsidRPr="0070008E" w:rsidRDefault="00CA100D" w:rsidP="001B5996">
      <w:pPr>
        <w:ind w:left="426"/>
        <w:jc w:val="both"/>
        <w:rPr>
          <w:rFonts w:ascii="Montserrat" w:hAnsi="Montserrat"/>
          <w:color w:val="000000" w:themeColor="text1"/>
        </w:rPr>
      </w:pPr>
      <w:r w:rsidRPr="0070008E">
        <w:rPr>
          <w:rFonts w:ascii="Montserrat" w:hAnsi="Montserrat"/>
          <w:b/>
          <w:color w:val="C00000"/>
        </w:rPr>
        <w:t>Trigésimo Noveno</w:t>
      </w:r>
      <w:r w:rsidR="001F2491" w:rsidRPr="0070008E">
        <w:rPr>
          <w:rFonts w:ascii="Montserrat" w:hAnsi="Montserrat"/>
          <w:b/>
          <w:color w:val="C00000"/>
        </w:rPr>
        <w:t xml:space="preserve">. </w:t>
      </w:r>
      <w:r w:rsidR="003639D1" w:rsidRPr="0070008E">
        <w:rPr>
          <w:rFonts w:ascii="Montserrat" w:hAnsi="Montserrat"/>
          <w:color w:val="000000" w:themeColor="text1"/>
        </w:rPr>
        <w:t>Una vez presentada</w:t>
      </w:r>
      <w:r w:rsidR="000F7470" w:rsidRPr="0070008E">
        <w:rPr>
          <w:rFonts w:ascii="Montserrat" w:hAnsi="Montserrat"/>
          <w:color w:val="000000" w:themeColor="text1"/>
        </w:rPr>
        <w:t xml:space="preserve"> la solicitud de derechos ARCO </w:t>
      </w:r>
      <w:r w:rsidR="003639D1" w:rsidRPr="0070008E">
        <w:rPr>
          <w:rFonts w:ascii="Montserrat" w:hAnsi="Montserrat"/>
          <w:color w:val="000000" w:themeColor="text1"/>
        </w:rPr>
        <w:t>a más tardar a los dos días hábiles siguientes de su recepción, la turnará al área competente que conforme a sus atribuciones, competencias o funciones puedan o deban poseer los datos personales</w:t>
      </w:r>
      <w:r w:rsidR="000F7470" w:rsidRPr="0070008E">
        <w:rPr>
          <w:rFonts w:ascii="Montserrat" w:hAnsi="Montserrat"/>
          <w:color w:val="000000" w:themeColor="text1"/>
        </w:rPr>
        <w:t xml:space="preserve"> para</w:t>
      </w:r>
      <w:r w:rsidR="003639D1" w:rsidRPr="0070008E">
        <w:rPr>
          <w:rFonts w:ascii="Montserrat" w:hAnsi="Montserrat"/>
          <w:color w:val="000000" w:themeColor="text1"/>
        </w:rPr>
        <w:t xml:space="preserve"> llevar a cabo las acciones pertinentes para garantizar el efectivo ejercicio de</w:t>
      </w:r>
      <w:r w:rsidR="000F7470" w:rsidRPr="0070008E">
        <w:rPr>
          <w:rFonts w:ascii="Montserrat" w:hAnsi="Montserrat"/>
          <w:color w:val="000000" w:themeColor="text1"/>
        </w:rPr>
        <w:t xml:space="preserve"> dichos derechos</w:t>
      </w:r>
      <w:r w:rsidR="003639D1" w:rsidRPr="0070008E">
        <w:rPr>
          <w:rFonts w:ascii="Montserrat" w:hAnsi="Montserrat"/>
          <w:color w:val="000000" w:themeColor="text1"/>
        </w:rPr>
        <w:t xml:space="preserve">, acorde con los principios, obligaciones y deberes en materia de protección de datos personales. </w:t>
      </w:r>
    </w:p>
    <w:p w14:paraId="26DB53FD" w14:textId="77777777" w:rsidR="003639D1" w:rsidRPr="0070008E" w:rsidRDefault="003639D1" w:rsidP="00320127">
      <w:pPr>
        <w:jc w:val="both"/>
        <w:rPr>
          <w:rFonts w:ascii="Montserrat" w:hAnsi="Montserrat"/>
          <w:b/>
          <w:bCs/>
          <w:color w:val="000000" w:themeColor="text1"/>
        </w:rPr>
      </w:pPr>
    </w:p>
    <w:p w14:paraId="4C99FBEA" w14:textId="4E6CCEA4" w:rsidR="003639D1" w:rsidRPr="0070008E" w:rsidRDefault="009607D1" w:rsidP="001B5996">
      <w:pPr>
        <w:ind w:left="426"/>
        <w:jc w:val="both"/>
        <w:rPr>
          <w:rFonts w:ascii="Montserrat" w:hAnsi="Montserrat"/>
          <w:color w:val="000000" w:themeColor="text1"/>
        </w:rPr>
      </w:pPr>
      <w:r w:rsidRPr="0070008E">
        <w:rPr>
          <w:rFonts w:ascii="Montserrat" w:hAnsi="Montserrat"/>
          <w:b/>
          <w:color w:val="C00000"/>
        </w:rPr>
        <w:t>Cuadragésimo</w:t>
      </w:r>
      <w:r w:rsidR="00AD784A" w:rsidRPr="0070008E">
        <w:rPr>
          <w:rFonts w:ascii="Montserrat" w:hAnsi="Montserrat"/>
          <w:b/>
          <w:color w:val="C00000"/>
        </w:rPr>
        <w:t xml:space="preserve">. </w:t>
      </w:r>
      <w:r w:rsidR="003639D1" w:rsidRPr="0070008E">
        <w:rPr>
          <w:rFonts w:ascii="Montserrat" w:hAnsi="Montserrat"/>
          <w:color w:val="000000" w:themeColor="text1"/>
        </w:rPr>
        <w:t xml:space="preserve">Si la solicitud de derechos ARCO no cumple con los requisitos previstos en la </w:t>
      </w:r>
      <w:r w:rsidR="00962E44" w:rsidRPr="0070008E">
        <w:rPr>
          <w:rFonts w:ascii="Montserrat" w:hAnsi="Montserrat"/>
          <w:bCs/>
          <w:color w:val="000000" w:themeColor="text1"/>
        </w:rPr>
        <w:t>LGPDPPSO,</w:t>
      </w:r>
      <w:r w:rsidR="003639D1" w:rsidRPr="0070008E">
        <w:rPr>
          <w:rFonts w:ascii="Montserrat" w:hAnsi="Montserrat"/>
          <w:color w:val="000000" w:themeColor="text1"/>
        </w:rPr>
        <w:t xml:space="preserve"> </w:t>
      </w:r>
      <w:r w:rsidR="00962E44" w:rsidRPr="0070008E">
        <w:rPr>
          <w:rFonts w:ascii="Montserrat" w:hAnsi="Montserrat"/>
          <w:color w:val="000000" w:themeColor="text1"/>
        </w:rPr>
        <w:t>se</w:t>
      </w:r>
      <w:r w:rsidR="003639D1" w:rsidRPr="0070008E">
        <w:rPr>
          <w:rFonts w:ascii="Montserrat" w:hAnsi="Montserrat"/>
          <w:color w:val="000000" w:themeColor="text1"/>
        </w:rPr>
        <w:t xml:space="preserve"> formulará </w:t>
      </w:r>
      <w:r w:rsidR="00583095" w:rsidRPr="0070008E">
        <w:rPr>
          <w:rFonts w:ascii="Montserrat" w:hAnsi="Montserrat"/>
          <w:color w:val="000000" w:themeColor="text1"/>
        </w:rPr>
        <w:t>requerimiento</w:t>
      </w:r>
      <w:r w:rsidR="005264F7" w:rsidRPr="0070008E">
        <w:rPr>
          <w:rFonts w:ascii="Montserrat" w:hAnsi="Montserrat"/>
          <w:color w:val="000000" w:themeColor="text1"/>
        </w:rPr>
        <w:t xml:space="preserve"> dentro de un plazo </w:t>
      </w:r>
      <w:r w:rsidR="003639D1" w:rsidRPr="0070008E">
        <w:rPr>
          <w:rFonts w:ascii="Montserrat" w:hAnsi="Montserrat"/>
          <w:color w:val="000000" w:themeColor="text1"/>
        </w:rPr>
        <w:t xml:space="preserve">no </w:t>
      </w:r>
      <w:r w:rsidR="005264F7" w:rsidRPr="0070008E">
        <w:rPr>
          <w:rFonts w:ascii="Montserrat" w:hAnsi="Montserrat"/>
          <w:color w:val="000000" w:themeColor="text1"/>
        </w:rPr>
        <w:t>mayor a</w:t>
      </w:r>
      <w:r w:rsidR="003639D1" w:rsidRPr="0070008E">
        <w:rPr>
          <w:rFonts w:ascii="Montserrat" w:hAnsi="Montserrat"/>
          <w:color w:val="000000" w:themeColor="text1"/>
        </w:rPr>
        <w:t xml:space="preserve"> tres días hábiles contados a partir de la presentación de la solicitud, </w:t>
      </w:r>
      <w:r w:rsidR="00962E44" w:rsidRPr="0070008E">
        <w:rPr>
          <w:rFonts w:ascii="Montserrat" w:hAnsi="Montserrat"/>
          <w:color w:val="000000" w:themeColor="text1"/>
        </w:rPr>
        <w:t>teniendo el titular de los derechos un</w:t>
      </w:r>
      <w:r w:rsidR="003639D1" w:rsidRPr="0070008E">
        <w:rPr>
          <w:rFonts w:ascii="Montserrat" w:hAnsi="Montserrat"/>
          <w:color w:val="000000" w:themeColor="text1"/>
        </w:rPr>
        <w:t xml:space="preserve"> plazo de diez días hábiles contados a partir del día hábil </w:t>
      </w:r>
      <w:r w:rsidR="00962E44" w:rsidRPr="0070008E">
        <w:rPr>
          <w:rFonts w:ascii="Montserrat" w:hAnsi="Montserrat"/>
          <w:color w:val="000000" w:themeColor="text1"/>
        </w:rPr>
        <w:t>siguiente al de la notificación para que</w:t>
      </w:r>
      <w:r w:rsidR="003639D1" w:rsidRPr="0070008E">
        <w:rPr>
          <w:rFonts w:ascii="Montserrat" w:hAnsi="Montserrat"/>
          <w:color w:val="000000" w:themeColor="text1"/>
        </w:rPr>
        <w:t xml:space="preserve"> aporte los elementos necesarios para darle trámite.</w:t>
      </w:r>
    </w:p>
    <w:p w14:paraId="4A622323" w14:textId="77777777" w:rsidR="003639D1" w:rsidRPr="0070008E" w:rsidRDefault="003639D1" w:rsidP="00320127">
      <w:pPr>
        <w:jc w:val="both"/>
        <w:rPr>
          <w:rFonts w:ascii="Montserrat" w:hAnsi="Montserrat"/>
          <w:color w:val="000000" w:themeColor="text1"/>
        </w:rPr>
      </w:pPr>
    </w:p>
    <w:p w14:paraId="011B1DFC" w14:textId="3B2FBA66" w:rsidR="003639D1" w:rsidRPr="0070008E" w:rsidRDefault="00CA100D" w:rsidP="001B5996">
      <w:pPr>
        <w:ind w:left="426"/>
        <w:jc w:val="both"/>
        <w:rPr>
          <w:rFonts w:ascii="Montserrat" w:hAnsi="Montserrat"/>
          <w:color w:val="000000" w:themeColor="text1"/>
        </w:rPr>
      </w:pPr>
      <w:r w:rsidRPr="0070008E">
        <w:rPr>
          <w:rFonts w:ascii="Montserrat" w:hAnsi="Montserrat"/>
          <w:b/>
          <w:color w:val="C00000"/>
        </w:rPr>
        <w:t>Cuadragésimo Primero</w:t>
      </w:r>
      <w:r w:rsidR="00B4124A" w:rsidRPr="0070008E">
        <w:rPr>
          <w:rFonts w:ascii="Montserrat" w:hAnsi="Montserrat"/>
          <w:b/>
          <w:color w:val="C00000"/>
        </w:rPr>
        <w:t xml:space="preserve">. </w:t>
      </w:r>
      <w:r w:rsidR="003639D1" w:rsidRPr="0070008E">
        <w:rPr>
          <w:rFonts w:ascii="Montserrat" w:hAnsi="Montserrat"/>
          <w:color w:val="000000" w:themeColor="text1"/>
        </w:rPr>
        <w:t xml:space="preserve">Si la solicitud de derechos ARCO es procedente, el área </w:t>
      </w:r>
      <w:r w:rsidR="003C24CA" w:rsidRPr="0070008E">
        <w:rPr>
          <w:rFonts w:ascii="Montserrat" w:hAnsi="Montserrat"/>
          <w:color w:val="000000" w:themeColor="text1"/>
        </w:rPr>
        <w:t xml:space="preserve">responsable </w:t>
      </w:r>
      <w:r w:rsidR="00DE0F49" w:rsidRPr="0070008E">
        <w:rPr>
          <w:rFonts w:ascii="Montserrat" w:hAnsi="Montserrat"/>
          <w:color w:val="000000" w:themeColor="text1"/>
        </w:rPr>
        <w:t xml:space="preserve">enviará constancia o la información según corresponda, </w:t>
      </w:r>
      <w:r w:rsidR="003639D1" w:rsidRPr="0070008E">
        <w:rPr>
          <w:rFonts w:ascii="Montserrat" w:hAnsi="Montserrat"/>
          <w:color w:val="000000" w:themeColor="text1"/>
        </w:rPr>
        <w:t>al</w:t>
      </w:r>
      <w:r w:rsidR="00B10988" w:rsidRPr="0070008E">
        <w:rPr>
          <w:rFonts w:ascii="Montserrat" w:hAnsi="Montserrat"/>
          <w:color w:val="000000" w:themeColor="text1"/>
        </w:rPr>
        <w:t xml:space="preserve"> área equivalente a l</w:t>
      </w:r>
      <w:r w:rsidR="003639D1" w:rsidRPr="0070008E">
        <w:rPr>
          <w:rFonts w:ascii="Montserrat" w:hAnsi="Montserrat"/>
          <w:color w:val="000000" w:themeColor="text1"/>
        </w:rPr>
        <w:t>a Unidad de Transparencia, a más tardar dentro de los diez días hábiles siguientes en que s</w:t>
      </w:r>
      <w:r w:rsidR="003C24CA" w:rsidRPr="0070008E">
        <w:rPr>
          <w:rFonts w:ascii="Montserrat" w:hAnsi="Montserrat"/>
          <w:color w:val="000000" w:themeColor="text1"/>
        </w:rPr>
        <w:t>e le haya turnado la solicitud para que ésta última</w:t>
      </w:r>
      <w:r w:rsidR="00DE0F49" w:rsidRPr="0070008E">
        <w:rPr>
          <w:rFonts w:ascii="Montserrat" w:hAnsi="Montserrat"/>
          <w:color w:val="000000" w:themeColor="text1"/>
        </w:rPr>
        <w:t>,</w:t>
      </w:r>
      <w:r w:rsidR="003C24CA" w:rsidRPr="0070008E">
        <w:rPr>
          <w:rFonts w:ascii="Montserrat" w:hAnsi="Montserrat"/>
          <w:color w:val="000000" w:themeColor="text1"/>
        </w:rPr>
        <w:t xml:space="preserve"> brinde respuesta al titular de los datos personales.</w:t>
      </w:r>
    </w:p>
    <w:p w14:paraId="085A099E" w14:textId="77777777" w:rsidR="003639D1" w:rsidRPr="0070008E" w:rsidRDefault="003639D1" w:rsidP="00320127">
      <w:pPr>
        <w:jc w:val="both"/>
        <w:rPr>
          <w:rFonts w:ascii="Montserrat" w:hAnsi="Montserrat"/>
          <w:b/>
          <w:bCs/>
          <w:color w:val="000000" w:themeColor="text1"/>
        </w:rPr>
      </w:pPr>
    </w:p>
    <w:p w14:paraId="79CB7850" w14:textId="280E50CD" w:rsidR="00322AC1" w:rsidRPr="0070008E" w:rsidRDefault="000000FD" w:rsidP="001B5996">
      <w:pPr>
        <w:ind w:left="426"/>
        <w:jc w:val="both"/>
        <w:rPr>
          <w:rFonts w:ascii="Montserrat" w:hAnsi="Montserrat"/>
          <w:color w:val="000000" w:themeColor="text1"/>
        </w:rPr>
      </w:pPr>
      <w:r w:rsidRPr="0070008E">
        <w:rPr>
          <w:rFonts w:ascii="Montserrat" w:hAnsi="Montserrat"/>
          <w:b/>
          <w:color w:val="C00000"/>
        </w:rPr>
        <w:t>Cuadragésimo Segundo</w:t>
      </w:r>
      <w:r w:rsidR="00B16C06" w:rsidRPr="0070008E">
        <w:rPr>
          <w:rFonts w:ascii="Montserrat" w:hAnsi="Montserrat"/>
          <w:b/>
          <w:color w:val="C00000"/>
        </w:rPr>
        <w:t xml:space="preserve">. </w:t>
      </w:r>
      <w:r w:rsidR="003639D1" w:rsidRPr="0070008E">
        <w:rPr>
          <w:rFonts w:ascii="Montserrat" w:hAnsi="Montserrat"/>
          <w:color w:val="000000" w:themeColor="text1"/>
        </w:rPr>
        <w:t>Si el área competente considera que la solicitud d</w:t>
      </w:r>
      <w:r w:rsidR="00322AC1" w:rsidRPr="0070008E">
        <w:rPr>
          <w:rFonts w:ascii="Montserrat" w:hAnsi="Montserrat"/>
          <w:color w:val="000000" w:themeColor="text1"/>
        </w:rPr>
        <w:t>e derechos ARCO es improcedente lo</w:t>
      </w:r>
      <w:r w:rsidR="003639D1" w:rsidRPr="0070008E">
        <w:rPr>
          <w:rFonts w:ascii="Montserrat" w:hAnsi="Montserrat"/>
          <w:color w:val="000000" w:themeColor="text1"/>
        </w:rPr>
        <w:t xml:space="preserve"> </w:t>
      </w:r>
      <w:r w:rsidR="00322AC1" w:rsidRPr="0070008E">
        <w:rPr>
          <w:rFonts w:ascii="Montserrat" w:hAnsi="Montserrat"/>
          <w:color w:val="000000" w:themeColor="text1"/>
        </w:rPr>
        <w:t xml:space="preserve">notificará mediante oficio fundado y </w:t>
      </w:r>
      <w:r w:rsidR="00322AC1" w:rsidRPr="0070008E">
        <w:rPr>
          <w:rFonts w:ascii="Montserrat" w:hAnsi="Montserrat"/>
          <w:color w:val="000000" w:themeColor="text1"/>
        </w:rPr>
        <w:lastRenderedPageBreak/>
        <w:t xml:space="preserve">motivado al área equivalente a la Unidad de Transparencia </w:t>
      </w:r>
      <w:r w:rsidR="003639D1" w:rsidRPr="0070008E">
        <w:rPr>
          <w:rFonts w:ascii="Montserrat" w:hAnsi="Montserrat"/>
          <w:color w:val="000000" w:themeColor="text1"/>
        </w:rPr>
        <w:t xml:space="preserve">dentro de los cinco días hábiles siguientes a </w:t>
      </w:r>
      <w:r w:rsidR="006A3422" w:rsidRPr="0070008E">
        <w:rPr>
          <w:rFonts w:ascii="Montserrat" w:hAnsi="Montserrat"/>
          <w:color w:val="000000" w:themeColor="text1"/>
        </w:rPr>
        <w:t>que</w:t>
      </w:r>
      <w:r w:rsidR="003639D1" w:rsidRPr="0070008E">
        <w:rPr>
          <w:rFonts w:ascii="Montserrat" w:hAnsi="Montserrat"/>
          <w:color w:val="000000" w:themeColor="text1"/>
        </w:rPr>
        <w:t xml:space="preserve"> haya recibido la solicitud</w:t>
      </w:r>
      <w:r w:rsidR="00322AC1" w:rsidRPr="0070008E">
        <w:rPr>
          <w:rFonts w:ascii="Montserrat" w:hAnsi="Montserrat"/>
          <w:color w:val="000000" w:themeColor="text1"/>
        </w:rPr>
        <w:t>.</w:t>
      </w:r>
    </w:p>
    <w:p w14:paraId="2AF161B3" w14:textId="77777777" w:rsidR="00322AC1" w:rsidRPr="0070008E" w:rsidRDefault="00322AC1" w:rsidP="00320127">
      <w:pPr>
        <w:jc w:val="both"/>
        <w:rPr>
          <w:rFonts w:ascii="Montserrat" w:hAnsi="Montserrat"/>
          <w:b/>
          <w:color w:val="C00000"/>
        </w:rPr>
      </w:pPr>
    </w:p>
    <w:p w14:paraId="25F37272" w14:textId="5F2ECF98" w:rsidR="003639D1" w:rsidRPr="0070008E" w:rsidRDefault="000000FD" w:rsidP="001B5996">
      <w:pPr>
        <w:ind w:left="426"/>
        <w:jc w:val="both"/>
        <w:rPr>
          <w:rFonts w:ascii="Montserrat" w:hAnsi="Montserrat"/>
          <w:color w:val="000000" w:themeColor="text1"/>
        </w:rPr>
      </w:pPr>
      <w:r w:rsidRPr="0070008E">
        <w:rPr>
          <w:rFonts w:ascii="Montserrat" w:hAnsi="Montserrat"/>
          <w:b/>
          <w:color w:val="C00000"/>
        </w:rPr>
        <w:t>Cuadragésimo Tercero</w:t>
      </w:r>
      <w:r w:rsidR="006C25F1" w:rsidRPr="0070008E">
        <w:rPr>
          <w:rFonts w:ascii="Montserrat" w:hAnsi="Montserrat"/>
          <w:b/>
          <w:color w:val="C00000"/>
        </w:rPr>
        <w:t xml:space="preserve">. </w:t>
      </w:r>
      <w:r w:rsidR="003639D1" w:rsidRPr="0070008E">
        <w:rPr>
          <w:rFonts w:ascii="Montserrat" w:hAnsi="Montserrat"/>
          <w:color w:val="000000" w:themeColor="text1"/>
        </w:rPr>
        <w:t xml:space="preserve">En caso de que el área </w:t>
      </w:r>
      <w:r w:rsidR="00B87A1E" w:rsidRPr="0070008E">
        <w:rPr>
          <w:rFonts w:ascii="Montserrat" w:hAnsi="Montserrat"/>
          <w:color w:val="000000" w:themeColor="text1"/>
        </w:rPr>
        <w:t>responsable</w:t>
      </w:r>
      <w:r w:rsidR="003639D1" w:rsidRPr="0070008E">
        <w:rPr>
          <w:rFonts w:ascii="Montserrat" w:hAnsi="Montserrat"/>
          <w:color w:val="000000" w:themeColor="text1"/>
        </w:rPr>
        <w:t xml:space="preserve"> requiera de un plazo mayor a los indicados, </w:t>
      </w:r>
      <w:r w:rsidR="00B87A1E" w:rsidRPr="0070008E">
        <w:rPr>
          <w:rFonts w:ascii="Montserrat" w:hAnsi="Montserrat"/>
          <w:color w:val="000000" w:themeColor="text1"/>
        </w:rPr>
        <w:t xml:space="preserve">lo </w:t>
      </w:r>
      <w:r w:rsidR="00154D9C" w:rsidRPr="0070008E">
        <w:rPr>
          <w:rFonts w:ascii="Montserrat" w:hAnsi="Montserrat"/>
          <w:color w:val="000000" w:themeColor="text1"/>
        </w:rPr>
        <w:t>ha</w:t>
      </w:r>
      <w:r w:rsidR="00B87A1E" w:rsidRPr="0070008E">
        <w:rPr>
          <w:rFonts w:ascii="Montserrat" w:hAnsi="Montserrat"/>
          <w:color w:val="000000" w:themeColor="text1"/>
        </w:rPr>
        <w:t>rá</w:t>
      </w:r>
      <w:r w:rsidR="00154D9C" w:rsidRPr="0070008E">
        <w:rPr>
          <w:rFonts w:ascii="Montserrat" w:hAnsi="Montserrat"/>
          <w:color w:val="000000" w:themeColor="text1"/>
        </w:rPr>
        <w:t xml:space="preserve"> del conocimiento al área equivalente a</w:t>
      </w:r>
      <w:r w:rsidR="003639D1" w:rsidRPr="0070008E">
        <w:rPr>
          <w:rFonts w:ascii="Montserrat" w:hAnsi="Montserrat"/>
          <w:color w:val="000000" w:themeColor="text1"/>
        </w:rPr>
        <w:t xml:space="preserve"> la Unidad de Transparencia, </w:t>
      </w:r>
      <w:r w:rsidR="006C25F1" w:rsidRPr="0070008E">
        <w:rPr>
          <w:rFonts w:ascii="Montserrat" w:hAnsi="Montserrat"/>
          <w:color w:val="000000" w:themeColor="text1"/>
        </w:rPr>
        <w:t xml:space="preserve">para </w:t>
      </w:r>
      <w:r w:rsidR="00B87A1E" w:rsidRPr="0070008E">
        <w:rPr>
          <w:rFonts w:ascii="Montserrat" w:hAnsi="Montserrat"/>
          <w:color w:val="000000" w:themeColor="text1"/>
        </w:rPr>
        <w:t>dar atención acorde a las directrices que dicte el IMSS-Bienestar</w:t>
      </w:r>
      <w:r w:rsidR="006C25F1" w:rsidRPr="0070008E">
        <w:rPr>
          <w:rFonts w:ascii="Montserrat" w:hAnsi="Montserrat"/>
          <w:color w:val="000000" w:themeColor="text1"/>
        </w:rPr>
        <w:t xml:space="preserve">, </w:t>
      </w:r>
      <w:r w:rsidR="003639D1" w:rsidRPr="0070008E">
        <w:rPr>
          <w:rFonts w:ascii="Montserrat" w:hAnsi="Montserrat"/>
          <w:color w:val="000000" w:themeColor="text1"/>
        </w:rPr>
        <w:t>funda</w:t>
      </w:r>
      <w:r w:rsidR="006C25F1" w:rsidRPr="0070008E">
        <w:rPr>
          <w:rFonts w:ascii="Montserrat" w:hAnsi="Montserrat"/>
          <w:color w:val="000000" w:themeColor="text1"/>
        </w:rPr>
        <w:t>n</w:t>
      </w:r>
      <w:r w:rsidR="003639D1" w:rsidRPr="0070008E">
        <w:rPr>
          <w:rFonts w:ascii="Montserrat" w:hAnsi="Montserrat"/>
          <w:color w:val="000000" w:themeColor="text1"/>
        </w:rPr>
        <w:t>do y motiva</w:t>
      </w:r>
      <w:r w:rsidR="006C25F1" w:rsidRPr="0070008E">
        <w:rPr>
          <w:rFonts w:ascii="Montserrat" w:hAnsi="Montserrat"/>
          <w:color w:val="000000" w:themeColor="text1"/>
        </w:rPr>
        <w:t>n</w:t>
      </w:r>
      <w:r w:rsidR="003639D1" w:rsidRPr="0070008E">
        <w:rPr>
          <w:rFonts w:ascii="Montserrat" w:hAnsi="Montserrat"/>
          <w:color w:val="000000" w:themeColor="text1"/>
        </w:rPr>
        <w:t xml:space="preserve">do las razones por las cuales el área se encuentra impedida materialmente para dar atención a la solicitud en el período ordinario. </w:t>
      </w:r>
    </w:p>
    <w:p w14:paraId="077A4181" w14:textId="77777777" w:rsidR="003639D1" w:rsidRPr="0070008E" w:rsidRDefault="003639D1" w:rsidP="00320127">
      <w:pPr>
        <w:jc w:val="both"/>
        <w:rPr>
          <w:rFonts w:ascii="Montserrat" w:hAnsi="Montserrat"/>
          <w:color w:val="000000" w:themeColor="text1"/>
        </w:rPr>
      </w:pPr>
    </w:p>
    <w:p w14:paraId="4F9B6E1D" w14:textId="4C30A6E4" w:rsidR="003639D1" w:rsidRPr="0070008E" w:rsidRDefault="000000FD" w:rsidP="001B5996">
      <w:pPr>
        <w:ind w:left="426"/>
        <w:jc w:val="both"/>
        <w:rPr>
          <w:rFonts w:ascii="Montserrat" w:hAnsi="Montserrat"/>
          <w:color w:val="000000" w:themeColor="text1"/>
        </w:rPr>
      </w:pPr>
      <w:r w:rsidRPr="0070008E">
        <w:rPr>
          <w:rFonts w:ascii="Montserrat" w:hAnsi="Montserrat"/>
          <w:b/>
          <w:color w:val="C00000"/>
        </w:rPr>
        <w:t>Cuadragésimo Cuarto</w:t>
      </w:r>
      <w:r w:rsidR="001634BC" w:rsidRPr="0070008E">
        <w:rPr>
          <w:rFonts w:ascii="Montserrat" w:hAnsi="Montserrat"/>
          <w:b/>
          <w:color w:val="C00000"/>
        </w:rPr>
        <w:t xml:space="preserve">. </w:t>
      </w:r>
      <w:r w:rsidR="003639D1" w:rsidRPr="0070008E">
        <w:rPr>
          <w:rFonts w:ascii="Montserrat" w:hAnsi="Montserrat"/>
          <w:color w:val="000000" w:themeColor="text1"/>
        </w:rPr>
        <w:t>La presentación de la solicitud de derechos ARCO es gratuita. No obstante, si ésta implica una respuesta que conlleve la reproducción en copia simple o certificada, o en medios magnéticos, se aplicará una cuota correspondiente a los costos de reproducción y, en su caso, del envío, salvo las excepciones previs</w:t>
      </w:r>
      <w:r w:rsidR="000E54A5" w:rsidRPr="0070008E">
        <w:rPr>
          <w:rFonts w:ascii="Montserrat" w:hAnsi="Montserrat"/>
          <w:color w:val="000000" w:themeColor="text1"/>
        </w:rPr>
        <w:t>tas en las leyes en la materia y directrices que emita el IMSS-Bienestar.</w:t>
      </w:r>
    </w:p>
    <w:p w14:paraId="18DC3065" w14:textId="77777777" w:rsidR="003639D1" w:rsidRPr="0070008E" w:rsidRDefault="003639D1" w:rsidP="00320127">
      <w:pPr>
        <w:jc w:val="both"/>
        <w:rPr>
          <w:rFonts w:ascii="Montserrat" w:hAnsi="Montserrat"/>
          <w:color w:val="000000" w:themeColor="text1"/>
        </w:rPr>
      </w:pPr>
    </w:p>
    <w:p w14:paraId="505D3E7E" w14:textId="4415AA5A" w:rsidR="003639D1" w:rsidRPr="0070008E" w:rsidRDefault="000000FD" w:rsidP="001B5996">
      <w:pPr>
        <w:ind w:left="426"/>
        <w:jc w:val="both"/>
        <w:rPr>
          <w:rFonts w:ascii="Montserrat" w:hAnsi="Montserrat"/>
          <w:color w:val="000000" w:themeColor="text1"/>
        </w:rPr>
      </w:pPr>
      <w:r w:rsidRPr="0070008E">
        <w:rPr>
          <w:rFonts w:ascii="Montserrat" w:hAnsi="Montserrat"/>
          <w:b/>
          <w:color w:val="C00000"/>
        </w:rPr>
        <w:t>Cuadragésimo Quinto</w:t>
      </w:r>
      <w:r w:rsidR="00CF072A" w:rsidRPr="0070008E">
        <w:rPr>
          <w:rFonts w:ascii="Montserrat" w:hAnsi="Montserrat"/>
          <w:b/>
          <w:color w:val="C00000"/>
        </w:rPr>
        <w:t xml:space="preserve">. </w:t>
      </w:r>
      <w:r w:rsidR="003639D1" w:rsidRPr="0070008E">
        <w:rPr>
          <w:rFonts w:ascii="Montserrat" w:hAnsi="Montserrat"/>
          <w:color w:val="000000" w:themeColor="text1"/>
        </w:rPr>
        <w:t xml:space="preserve">Para dar cumplimiento a lo dispuesto en la </w:t>
      </w:r>
      <w:r w:rsidR="002543E1" w:rsidRPr="0070008E">
        <w:rPr>
          <w:rFonts w:ascii="Montserrat" w:hAnsi="Montserrat"/>
          <w:bCs/>
          <w:color w:val="000000" w:themeColor="text1"/>
        </w:rPr>
        <w:t>LGPDPPSO</w:t>
      </w:r>
      <w:r w:rsidR="009C52E7" w:rsidRPr="0070008E">
        <w:rPr>
          <w:rFonts w:ascii="Montserrat" w:hAnsi="Montserrat"/>
          <w:color w:val="000000" w:themeColor="text1"/>
        </w:rPr>
        <w:t xml:space="preserve"> y en el estándar </w:t>
      </w:r>
      <w:r w:rsidR="00DC40F3" w:rsidRPr="0070008E">
        <w:rPr>
          <w:rFonts w:ascii="Montserrat" w:hAnsi="Montserrat"/>
          <w:color w:val="000000" w:themeColor="text1"/>
        </w:rPr>
        <w:t>Gestión de la Comunicación y de la Información (</w:t>
      </w:r>
      <w:r w:rsidR="009C52E7" w:rsidRPr="0070008E">
        <w:rPr>
          <w:rFonts w:ascii="Montserrat" w:hAnsi="Montserrat"/>
          <w:color w:val="000000" w:themeColor="text1"/>
        </w:rPr>
        <w:t>MCI</w:t>
      </w:r>
      <w:r w:rsidR="00DC40F3" w:rsidRPr="0070008E">
        <w:rPr>
          <w:rFonts w:ascii="Montserrat" w:hAnsi="Montserrat"/>
          <w:color w:val="000000" w:themeColor="text1"/>
        </w:rPr>
        <w:t>)</w:t>
      </w:r>
      <w:r w:rsidR="009C52E7" w:rsidRPr="0070008E">
        <w:rPr>
          <w:rFonts w:ascii="Montserrat" w:hAnsi="Montserrat"/>
          <w:color w:val="000000" w:themeColor="text1"/>
        </w:rPr>
        <w:t xml:space="preserve"> del Modelo Único de Evaluación de la Calidad (MUEC)</w:t>
      </w:r>
      <w:r w:rsidR="00B61472" w:rsidRPr="0070008E">
        <w:rPr>
          <w:rFonts w:ascii="Montserrat" w:hAnsi="Montserrat"/>
          <w:color w:val="000000" w:themeColor="text1"/>
        </w:rPr>
        <w:t>, se deberá mantener un proceso de evaluación conti</w:t>
      </w:r>
      <w:r w:rsidR="003639D1" w:rsidRPr="0070008E">
        <w:rPr>
          <w:rFonts w:ascii="Montserrat" w:hAnsi="Montserrat"/>
          <w:color w:val="000000" w:themeColor="text1"/>
        </w:rPr>
        <w:t>nua</w:t>
      </w:r>
      <w:r w:rsidR="0040389C" w:rsidRPr="0070008E">
        <w:rPr>
          <w:rFonts w:ascii="Montserrat" w:hAnsi="Montserrat"/>
          <w:color w:val="000000" w:themeColor="text1"/>
        </w:rPr>
        <w:t xml:space="preserve"> de</w:t>
      </w:r>
      <w:r w:rsidR="003639D1" w:rsidRPr="0070008E">
        <w:rPr>
          <w:rFonts w:ascii="Montserrat" w:hAnsi="Montserrat"/>
          <w:color w:val="000000" w:themeColor="text1"/>
        </w:rPr>
        <w:t xml:space="preserve"> los procedimientos internos para la gestión de las solicitudes de ejercicio de derechos ARCO</w:t>
      </w:r>
      <w:r w:rsidR="00452392" w:rsidRPr="0070008E">
        <w:rPr>
          <w:rFonts w:ascii="Montserrat" w:hAnsi="Montserrat"/>
          <w:color w:val="000000" w:themeColor="text1"/>
        </w:rPr>
        <w:t>.</w:t>
      </w:r>
    </w:p>
    <w:p w14:paraId="469A6E5A" w14:textId="77777777" w:rsidR="009E7258" w:rsidRPr="0070008E" w:rsidRDefault="009E7258">
      <w:pPr>
        <w:rPr>
          <w:rFonts w:ascii="Montserrat" w:hAnsi="Montserrat"/>
          <w:color w:val="000000" w:themeColor="text1"/>
        </w:rPr>
      </w:pPr>
    </w:p>
    <w:p w14:paraId="7657CC0C" w14:textId="1FD04C7D" w:rsidR="00395E5A" w:rsidRPr="0070008E" w:rsidRDefault="000000FD" w:rsidP="001B5996">
      <w:pPr>
        <w:ind w:left="426"/>
        <w:jc w:val="both"/>
        <w:rPr>
          <w:rFonts w:ascii="Montserrat" w:hAnsi="Montserrat"/>
          <w:color w:val="000000"/>
        </w:rPr>
      </w:pPr>
      <w:r w:rsidRPr="0070008E">
        <w:rPr>
          <w:rFonts w:ascii="Montserrat" w:hAnsi="Montserrat"/>
          <w:b/>
          <w:color w:val="C00000"/>
        </w:rPr>
        <w:t>Cuadragésimo Sexto</w:t>
      </w:r>
      <w:r w:rsidR="006519EA" w:rsidRPr="0070008E">
        <w:rPr>
          <w:rFonts w:ascii="Montserrat" w:hAnsi="Montserrat"/>
          <w:b/>
        </w:rPr>
        <w:t>.</w:t>
      </w:r>
      <w:r w:rsidR="006519EA" w:rsidRPr="0070008E">
        <w:rPr>
          <w:rFonts w:ascii="Montserrat" w:hAnsi="Montserrat"/>
          <w:color w:val="000000"/>
        </w:rPr>
        <w:t xml:space="preserve"> </w:t>
      </w:r>
      <w:r w:rsidR="00CA6776" w:rsidRPr="0070008E">
        <w:rPr>
          <w:rFonts w:ascii="Montserrat" w:hAnsi="Montserrat"/>
          <w:color w:val="000000"/>
        </w:rPr>
        <w:t>Queda</w:t>
      </w:r>
      <w:r w:rsidR="007305AA" w:rsidRPr="0070008E">
        <w:rPr>
          <w:rFonts w:ascii="Montserrat" w:hAnsi="Montserrat"/>
          <w:color w:val="000000"/>
        </w:rPr>
        <w:t>n</w:t>
      </w:r>
      <w:r w:rsidR="00CA6776" w:rsidRPr="0070008E">
        <w:rPr>
          <w:rFonts w:ascii="Montserrat" w:hAnsi="Montserrat"/>
          <w:color w:val="000000"/>
        </w:rPr>
        <w:t xml:space="preserve"> excluido</w:t>
      </w:r>
      <w:r w:rsidR="007305AA" w:rsidRPr="0070008E">
        <w:rPr>
          <w:rFonts w:ascii="Montserrat" w:hAnsi="Montserrat"/>
          <w:color w:val="000000"/>
        </w:rPr>
        <w:t>s</w:t>
      </w:r>
      <w:r w:rsidR="00CA6776" w:rsidRPr="0070008E">
        <w:rPr>
          <w:rFonts w:ascii="Montserrat" w:hAnsi="Montserrat"/>
          <w:color w:val="000000"/>
        </w:rPr>
        <w:t xml:space="preserve"> de </w:t>
      </w:r>
      <w:r w:rsidR="007305AA" w:rsidRPr="0070008E">
        <w:rPr>
          <w:rFonts w:ascii="Montserrat" w:hAnsi="Montserrat"/>
          <w:color w:val="000000"/>
        </w:rPr>
        <w:t xml:space="preserve">la obligación de </w:t>
      </w:r>
      <w:r w:rsidR="00CA6776" w:rsidRPr="0070008E">
        <w:rPr>
          <w:rFonts w:ascii="Montserrat" w:hAnsi="Montserrat"/>
          <w:color w:val="000000"/>
        </w:rPr>
        <w:t xml:space="preserve">presentar los documentos de acreditación de personalidad </w:t>
      </w:r>
      <w:r w:rsidR="00731FA5" w:rsidRPr="0070008E">
        <w:rPr>
          <w:rFonts w:ascii="Montserrat" w:hAnsi="Montserrat"/>
          <w:color w:val="000000"/>
        </w:rPr>
        <w:t xml:space="preserve">o </w:t>
      </w:r>
      <w:r w:rsidR="00CA6776" w:rsidRPr="0070008E">
        <w:rPr>
          <w:rFonts w:ascii="Montserrat" w:hAnsi="Montserrat"/>
          <w:color w:val="000000"/>
        </w:rPr>
        <w:t xml:space="preserve">de acudir a realizar el trámite </w:t>
      </w:r>
      <w:r w:rsidR="00810BED" w:rsidRPr="0070008E">
        <w:rPr>
          <w:rFonts w:ascii="Montserrat" w:hAnsi="Montserrat"/>
          <w:color w:val="000000"/>
        </w:rPr>
        <w:t xml:space="preserve">de acceso a los derechos ARCO </w:t>
      </w:r>
      <w:r w:rsidR="00CA6776" w:rsidRPr="0070008E">
        <w:rPr>
          <w:rFonts w:ascii="Montserrat" w:hAnsi="Montserrat"/>
          <w:color w:val="000000"/>
        </w:rPr>
        <w:t>ante el área equivalente de la Unidad de Transparencia</w:t>
      </w:r>
      <w:r w:rsidR="00D84D15" w:rsidRPr="0070008E">
        <w:rPr>
          <w:rFonts w:ascii="Montserrat" w:hAnsi="Montserrat"/>
          <w:color w:val="000000"/>
        </w:rPr>
        <w:t>,</w:t>
      </w:r>
      <w:r w:rsidR="00CA6776" w:rsidRPr="0070008E">
        <w:rPr>
          <w:rFonts w:ascii="Montserrat" w:hAnsi="Montserrat"/>
          <w:color w:val="000000"/>
        </w:rPr>
        <w:t xml:space="preserve"> los casos de urgencia,</w:t>
      </w:r>
      <w:r w:rsidR="00D84D15" w:rsidRPr="0070008E">
        <w:rPr>
          <w:rFonts w:ascii="Montserrat" w:hAnsi="Montserrat"/>
          <w:color w:val="000000"/>
        </w:rPr>
        <w:t xml:space="preserve"> como</w:t>
      </w:r>
      <w:r w:rsidR="00CA6776" w:rsidRPr="0070008E">
        <w:rPr>
          <w:rFonts w:ascii="Montserrat" w:hAnsi="Montserrat"/>
          <w:color w:val="000000"/>
        </w:rPr>
        <w:t xml:space="preserve"> </w:t>
      </w:r>
      <w:r w:rsidR="00CF398E" w:rsidRPr="0070008E">
        <w:rPr>
          <w:rFonts w:ascii="Montserrat" w:hAnsi="Montserrat"/>
          <w:color w:val="000000"/>
        </w:rPr>
        <w:t xml:space="preserve">lo </w:t>
      </w:r>
      <w:r w:rsidR="00D84D15" w:rsidRPr="0070008E">
        <w:rPr>
          <w:rFonts w:ascii="Montserrat" w:hAnsi="Montserrat"/>
          <w:color w:val="000000"/>
        </w:rPr>
        <w:t xml:space="preserve">es, el </w:t>
      </w:r>
      <w:r w:rsidR="00CA6776" w:rsidRPr="0070008E">
        <w:rPr>
          <w:rFonts w:ascii="Montserrat" w:hAnsi="Montserrat"/>
          <w:color w:val="000000"/>
        </w:rPr>
        <w:t>traslado de pacientes</w:t>
      </w:r>
      <w:r w:rsidR="00810BED" w:rsidRPr="0070008E">
        <w:rPr>
          <w:rFonts w:ascii="Montserrat" w:hAnsi="Montserrat"/>
          <w:color w:val="000000"/>
        </w:rPr>
        <w:t>, hecho</w:t>
      </w:r>
      <w:r w:rsidR="00901CF3" w:rsidRPr="0070008E">
        <w:rPr>
          <w:rFonts w:ascii="Montserrat" w:hAnsi="Montserrat"/>
          <w:color w:val="000000"/>
        </w:rPr>
        <w:t>s</w:t>
      </w:r>
      <w:r w:rsidR="00810BED" w:rsidRPr="0070008E">
        <w:rPr>
          <w:rFonts w:ascii="Montserrat" w:hAnsi="Montserrat"/>
          <w:color w:val="000000"/>
        </w:rPr>
        <w:t xml:space="preserve"> que debe</w:t>
      </w:r>
      <w:r w:rsidR="00901CF3" w:rsidRPr="0070008E">
        <w:rPr>
          <w:rFonts w:ascii="Montserrat" w:hAnsi="Montserrat"/>
          <w:color w:val="000000"/>
        </w:rPr>
        <w:t>n</w:t>
      </w:r>
      <w:r w:rsidR="00810BED" w:rsidRPr="0070008E">
        <w:rPr>
          <w:rFonts w:ascii="Montserrat" w:hAnsi="Montserrat"/>
          <w:color w:val="000000"/>
        </w:rPr>
        <w:t xml:space="preserve"> quedar </w:t>
      </w:r>
      <w:r w:rsidR="00395E5A" w:rsidRPr="0070008E">
        <w:rPr>
          <w:rFonts w:ascii="Montserrat" w:hAnsi="Montserrat"/>
          <w:color w:val="000000"/>
        </w:rPr>
        <w:t xml:space="preserve">debidamente </w:t>
      </w:r>
      <w:r w:rsidR="00810BED" w:rsidRPr="0070008E">
        <w:rPr>
          <w:rFonts w:ascii="Montserrat" w:hAnsi="Montserrat"/>
          <w:color w:val="000000"/>
        </w:rPr>
        <w:t>documentado</w:t>
      </w:r>
      <w:r w:rsidR="00901CF3" w:rsidRPr="0070008E">
        <w:rPr>
          <w:rFonts w:ascii="Montserrat" w:hAnsi="Montserrat"/>
          <w:color w:val="000000"/>
        </w:rPr>
        <w:t>s</w:t>
      </w:r>
      <w:r w:rsidR="00395E5A" w:rsidRPr="0070008E">
        <w:rPr>
          <w:rFonts w:ascii="Montserrat" w:hAnsi="Montserrat"/>
          <w:color w:val="000000"/>
        </w:rPr>
        <w:t>.</w:t>
      </w:r>
    </w:p>
    <w:p w14:paraId="7AE0DED6" w14:textId="3387DF8B" w:rsidR="00583046" w:rsidRPr="0070008E" w:rsidRDefault="00583046">
      <w:pPr>
        <w:rPr>
          <w:rFonts w:ascii="Montserrat" w:hAnsi="Montserrat"/>
          <w:color w:val="000000" w:themeColor="text1"/>
        </w:rPr>
      </w:pPr>
      <w:r w:rsidRPr="0070008E">
        <w:rPr>
          <w:rFonts w:ascii="Montserrat" w:hAnsi="Montserrat"/>
          <w:color w:val="000000" w:themeColor="text1"/>
        </w:rPr>
        <w:br w:type="page"/>
      </w:r>
    </w:p>
    <w:p w14:paraId="15A3E327" w14:textId="0C6E7147" w:rsidR="002C20DA" w:rsidRPr="0070008E" w:rsidRDefault="00FD3941" w:rsidP="00B9364C">
      <w:pPr>
        <w:pStyle w:val="Prrafodelista"/>
        <w:numPr>
          <w:ilvl w:val="0"/>
          <w:numId w:val="19"/>
        </w:numPr>
        <w:ind w:left="426" w:hanging="426"/>
        <w:jc w:val="center"/>
        <w:rPr>
          <w:rFonts w:ascii="Montserrat" w:hAnsi="Montserrat"/>
          <w:b/>
        </w:rPr>
      </w:pPr>
      <w:r w:rsidRPr="0070008E">
        <w:rPr>
          <w:rFonts w:ascii="Montserrat" w:hAnsi="Montserrat"/>
          <w:b/>
        </w:rPr>
        <w:lastRenderedPageBreak/>
        <w:t>CAPÍTULO TERCERO</w:t>
      </w:r>
    </w:p>
    <w:p w14:paraId="4E4654FE" w14:textId="008996CA" w:rsidR="007D57BA" w:rsidRPr="0070008E" w:rsidRDefault="002C20DA" w:rsidP="002C20DA">
      <w:pPr>
        <w:ind w:right="49"/>
        <w:jc w:val="center"/>
        <w:rPr>
          <w:rFonts w:ascii="Montserrat" w:hAnsi="Montserrat"/>
          <w:b/>
        </w:rPr>
      </w:pPr>
      <w:r w:rsidRPr="0070008E">
        <w:rPr>
          <w:rFonts w:ascii="Montserrat" w:hAnsi="Montserrat"/>
          <w:b/>
        </w:rPr>
        <w:t xml:space="preserve">De la información </w:t>
      </w:r>
      <w:r w:rsidR="00C11F2D" w:rsidRPr="0070008E">
        <w:rPr>
          <w:rFonts w:ascii="Montserrat" w:hAnsi="Montserrat"/>
          <w:b/>
        </w:rPr>
        <w:t xml:space="preserve">de carácter </w:t>
      </w:r>
      <w:r w:rsidRPr="0070008E">
        <w:rPr>
          <w:rFonts w:ascii="Montserrat" w:hAnsi="Montserrat" w:cs="Arial"/>
          <w:b/>
        </w:rPr>
        <w:t xml:space="preserve">Administrativo, Legal, Fiscal o </w:t>
      </w:r>
      <w:r w:rsidR="00C11F2D" w:rsidRPr="0070008E">
        <w:rPr>
          <w:rFonts w:ascii="Montserrat" w:hAnsi="Montserrat" w:cs="Arial"/>
          <w:b/>
        </w:rPr>
        <w:t>C</w:t>
      </w:r>
      <w:r w:rsidRPr="0070008E">
        <w:rPr>
          <w:rFonts w:ascii="Montserrat" w:hAnsi="Montserrat" w:cs="Arial"/>
          <w:b/>
        </w:rPr>
        <w:t>ontable</w:t>
      </w:r>
    </w:p>
    <w:p w14:paraId="79EA1607" w14:textId="77777777" w:rsidR="002C20DA" w:rsidRPr="0070008E" w:rsidRDefault="002C20DA" w:rsidP="00756B7B">
      <w:pPr>
        <w:ind w:right="49"/>
        <w:jc w:val="both"/>
        <w:rPr>
          <w:rFonts w:ascii="Montserrat" w:hAnsi="Montserrat"/>
          <w:b/>
        </w:rPr>
      </w:pPr>
    </w:p>
    <w:p w14:paraId="7E574F93" w14:textId="1BA48B5A" w:rsidR="00756B7B" w:rsidRPr="0070008E" w:rsidRDefault="00AB6426" w:rsidP="001B5996">
      <w:pPr>
        <w:ind w:left="426"/>
        <w:jc w:val="both"/>
        <w:rPr>
          <w:rFonts w:ascii="Montserrat" w:hAnsi="Montserrat"/>
          <w:b/>
        </w:rPr>
      </w:pPr>
      <w:r w:rsidRPr="0070008E">
        <w:rPr>
          <w:rFonts w:ascii="Montserrat" w:hAnsi="Montserrat"/>
          <w:b/>
          <w:color w:val="C00000"/>
        </w:rPr>
        <w:t>Cuadragésimo Séptimo</w:t>
      </w:r>
      <w:r w:rsidR="00756B7B" w:rsidRPr="0070008E">
        <w:rPr>
          <w:rFonts w:ascii="Montserrat" w:hAnsi="Montserrat"/>
          <w:b/>
        </w:rPr>
        <w:t xml:space="preserve">. </w:t>
      </w:r>
      <w:r w:rsidR="00756B7B" w:rsidRPr="0070008E">
        <w:rPr>
          <w:rFonts w:ascii="Montserrat" w:hAnsi="Montserrat"/>
        </w:rPr>
        <w:t>Tratándose de información distinta a datos personales, datos personales sensibles, toda la información que genere, obtenga, adquiera, transforme o esté en posesión del HRAEI es pública y accesible a cualquier persona en los términos y condiciones que se establezca la Ley General de Transparencia y Acceso a la Información Pública y Ley Federal de Transparencia y Acceso a la Información Pública, sólo puede ser clasificada excepcionalmente como reservada temporalmente por razones de interés público y seguridad nacional, en los términos dispuestos por la LGTAIP y LFTAIP.</w:t>
      </w:r>
    </w:p>
    <w:p w14:paraId="7694C671" w14:textId="77777777" w:rsidR="00756B7B" w:rsidRPr="0070008E" w:rsidRDefault="00756B7B" w:rsidP="00756B7B">
      <w:pPr>
        <w:ind w:right="49"/>
        <w:jc w:val="both"/>
        <w:rPr>
          <w:rFonts w:ascii="Montserrat" w:hAnsi="Montserrat"/>
          <w:b/>
        </w:rPr>
      </w:pPr>
    </w:p>
    <w:p w14:paraId="448DC99F" w14:textId="2EC7A157" w:rsidR="00756B7B" w:rsidRPr="0070008E" w:rsidRDefault="00756B7B" w:rsidP="0055768E">
      <w:pPr>
        <w:ind w:left="426" w:right="49"/>
        <w:jc w:val="both"/>
        <w:rPr>
          <w:rFonts w:ascii="Montserrat" w:hAnsi="Montserrat"/>
        </w:rPr>
      </w:pPr>
      <w:r w:rsidRPr="0070008E">
        <w:rPr>
          <w:rFonts w:ascii="Montserrat" w:hAnsi="Montserrat"/>
        </w:rPr>
        <w:t>Cualquier persona puede ejercer el derecho humano de acceso a la información en posesión del HRAEI</w:t>
      </w:r>
      <w:r w:rsidR="003A7D2D" w:rsidRPr="0070008E">
        <w:rPr>
          <w:rFonts w:ascii="Montserrat" w:hAnsi="Montserrat"/>
        </w:rPr>
        <w:t>,</w:t>
      </w:r>
      <w:r w:rsidRPr="0070008E">
        <w:rPr>
          <w:rFonts w:ascii="Montserrat" w:hAnsi="Montserrat"/>
        </w:rPr>
        <w:t xml:space="preserve"> sin necesidad de acreditar personalidad</w:t>
      </w:r>
      <w:r w:rsidR="003A7D2D" w:rsidRPr="0070008E">
        <w:rPr>
          <w:rFonts w:ascii="Montserrat" w:hAnsi="Montserrat"/>
        </w:rPr>
        <w:t xml:space="preserve"> o interés alguno</w:t>
      </w:r>
      <w:r w:rsidRPr="0070008E">
        <w:rPr>
          <w:rFonts w:ascii="Montserrat" w:hAnsi="Montserrat"/>
        </w:rPr>
        <w:t xml:space="preserve">. El HRAEI, tiene implementado el procedimiento </w:t>
      </w:r>
      <w:r w:rsidR="003A7D2D" w:rsidRPr="0070008E">
        <w:rPr>
          <w:rFonts w:ascii="Montserrat" w:hAnsi="Montserrat"/>
        </w:rPr>
        <w:t xml:space="preserve">el procedimiento número 18 del Manual de Procedimientos del HRAEI </w:t>
      </w:r>
      <w:r w:rsidRPr="0070008E">
        <w:rPr>
          <w:rFonts w:ascii="Montserrat" w:hAnsi="Montserrat"/>
        </w:rPr>
        <w:t>par</w:t>
      </w:r>
      <w:r w:rsidR="003A7D2D" w:rsidRPr="0070008E">
        <w:rPr>
          <w:rFonts w:ascii="Montserrat" w:hAnsi="Montserrat"/>
        </w:rPr>
        <w:t>a</w:t>
      </w:r>
      <w:r w:rsidRPr="0070008E">
        <w:rPr>
          <w:rFonts w:ascii="Montserrat" w:hAnsi="Montserrat"/>
        </w:rPr>
        <w:t xml:space="preserve"> que los usuarios puedan ejercer este derecho.</w:t>
      </w:r>
    </w:p>
    <w:p w14:paraId="0E7CBA3F" w14:textId="7E21779E" w:rsidR="00756B7B" w:rsidRPr="0070008E" w:rsidRDefault="00756B7B" w:rsidP="00756B7B">
      <w:pPr>
        <w:rPr>
          <w:rFonts w:ascii="Montserrat" w:hAnsi="Montserrat"/>
        </w:rPr>
      </w:pPr>
    </w:p>
    <w:p w14:paraId="79B5AE3B" w14:textId="304EC2C1" w:rsidR="00421A67" w:rsidRPr="0070008E" w:rsidRDefault="00421A67" w:rsidP="0055768E">
      <w:pPr>
        <w:ind w:left="426"/>
        <w:rPr>
          <w:rFonts w:ascii="Montserrat" w:hAnsi="Montserrat"/>
        </w:rPr>
      </w:pPr>
      <w:r w:rsidRPr="0070008E">
        <w:rPr>
          <w:rFonts w:ascii="Montserrat" w:hAnsi="Montserrat"/>
        </w:rPr>
        <w:t>El Procedimiento puede ser localizable en la página 175, liga:</w:t>
      </w:r>
    </w:p>
    <w:p w14:paraId="64F6DE1C" w14:textId="74C448BF" w:rsidR="00421A67" w:rsidRPr="0070008E" w:rsidRDefault="00C74074" w:rsidP="0055768E">
      <w:pPr>
        <w:ind w:left="426"/>
        <w:rPr>
          <w:rFonts w:ascii="Montserrat" w:hAnsi="Montserrat"/>
        </w:rPr>
      </w:pPr>
      <w:hyperlink r:id="rId9" w:history="1">
        <w:r w:rsidR="00421A67" w:rsidRPr="0070008E">
          <w:rPr>
            <w:rStyle w:val="Hipervnculo"/>
            <w:rFonts w:ascii="Montserrat" w:hAnsi="Montserrat"/>
          </w:rPr>
          <w:t>https://www.hraei.gob.mx/doc/2023/6%20PROC%20DEPARTAMENTO%20DE%20ASUNTOS%20JURIDICOS.pdf</w:t>
        </w:r>
      </w:hyperlink>
      <w:r w:rsidR="00421A67" w:rsidRPr="0070008E">
        <w:rPr>
          <w:rFonts w:ascii="Montserrat" w:hAnsi="Montserrat"/>
        </w:rPr>
        <w:t xml:space="preserve"> </w:t>
      </w:r>
    </w:p>
    <w:p w14:paraId="2927B2D6" w14:textId="77777777" w:rsidR="00B434D5" w:rsidRPr="0070008E" w:rsidRDefault="00B434D5" w:rsidP="00756B7B">
      <w:pPr>
        <w:rPr>
          <w:rFonts w:ascii="Montserrat" w:hAnsi="Montserrat"/>
        </w:rPr>
      </w:pPr>
    </w:p>
    <w:p w14:paraId="7889D4C2" w14:textId="34A40E57" w:rsidR="002900EB" w:rsidRPr="0070008E" w:rsidRDefault="005971BB" w:rsidP="001B5996">
      <w:pPr>
        <w:ind w:left="426"/>
        <w:jc w:val="both"/>
        <w:rPr>
          <w:rFonts w:ascii="Montserrat" w:hAnsi="Montserrat"/>
        </w:rPr>
      </w:pPr>
      <w:r w:rsidRPr="0070008E">
        <w:rPr>
          <w:rFonts w:ascii="Montserrat" w:hAnsi="Montserrat"/>
          <w:b/>
          <w:color w:val="C00000"/>
        </w:rPr>
        <w:t>Cuadragésimo Octavo</w:t>
      </w:r>
      <w:r w:rsidR="00756B7B" w:rsidRPr="0070008E">
        <w:rPr>
          <w:rFonts w:ascii="Montserrat" w:hAnsi="Montserrat"/>
          <w:b/>
        </w:rPr>
        <w:t xml:space="preserve">. </w:t>
      </w:r>
      <w:r w:rsidR="00756B7B" w:rsidRPr="0070008E">
        <w:rPr>
          <w:rFonts w:ascii="Montserrat" w:hAnsi="Montserrat"/>
          <w:bCs/>
          <w:color w:val="000000" w:themeColor="text1"/>
        </w:rPr>
        <w:t>La información que gener</w:t>
      </w:r>
      <w:r w:rsidR="003F400F" w:rsidRPr="0070008E">
        <w:rPr>
          <w:rFonts w:ascii="Montserrat" w:hAnsi="Montserrat"/>
          <w:bCs/>
          <w:color w:val="000000" w:themeColor="text1"/>
        </w:rPr>
        <w:t>a</w:t>
      </w:r>
      <w:r w:rsidR="00756B7B" w:rsidRPr="0070008E">
        <w:rPr>
          <w:rFonts w:ascii="Montserrat" w:hAnsi="Montserrat"/>
          <w:bCs/>
          <w:color w:val="000000" w:themeColor="text1"/>
        </w:rPr>
        <w:t xml:space="preserve"> el HRAEI</w:t>
      </w:r>
      <w:r w:rsidR="00756B7B" w:rsidRPr="0070008E">
        <w:rPr>
          <w:rFonts w:ascii="Montserrat" w:hAnsi="Montserrat"/>
        </w:rPr>
        <w:t xml:space="preserve"> en el ejercicio de sus facultades y de las funciones de las personas servidoras</w:t>
      </w:r>
      <w:r w:rsidR="00756B7B" w:rsidRPr="0070008E">
        <w:rPr>
          <w:rFonts w:ascii="Montserrat" w:hAnsi="Montserrat"/>
          <w:bCs/>
          <w:color w:val="000000" w:themeColor="text1"/>
        </w:rPr>
        <w:t xml:space="preserve">, </w:t>
      </w:r>
      <w:r w:rsidR="00AE0BD4" w:rsidRPr="0070008E">
        <w:rPr>
          <w:rFonts w:ascii="Montserrat" w:hAnsi="Montserrat"/>
          <w:bCs/>
          <w:color w:val="000000" w:themeColor="text1"/>
        </w:rPr>
        <w:t>se</w:t>
      </w:r>
      <w:r w:rsidR="00756B7B" w:rsidRPr="0070008E">
        <w:rPr>
          <w:rFonts w:ascii="Montserrat" w:hAnsi="Montserrat"/>
          <w:bCs/>
          <w:color w:val="000000" w:themeColor="text1"/>
        </w:rPr>
        <w:t xml:space="preserve"> maneja de manera estandarizada, atendiendo a lo que disponen</w:t>
      </w:r>
      <w:r w:rsidR="002900EB" w:rsidRPr="0070008E">
        <w:rPr>
          <w:rFonts w:ascii="Montserrat" w:hAnsi="Montserrat"/>
          <w:bCs/>
          <w:color w:val="000000" w:themeColor="text1"/>
        </w:rPr>
        <w:t xml:space="preserve"> la Ley General de Archivos</w:t>
      </w:r>
      <w:r w:rsidR="00756B7B" w:rsidRPr="0070008E">
        <w:rPr>
          <w:rFonts w:ascii="Montserrat" w:hAnsi="Montserrat"/>
          <w:bCs/>
          <w:color w:val="000000" w:themeColor="text1"/>
        </w:rPr>
        <w:t xml:space="preserve"> </w:t>
      </w:r>
      <w:r w:rsidR="002900EB" w:rsidRPr="0070008E">
        <w:rPr>
          <w:rFonts w:ascii="Montserrat" w:hAnsi="Montserrat"/>
          <w:bCs/>
          <w:color w:val="000000" w:themeColor="text1"/>
        </w:rPr>
        <w:t xml:space="preserve">y la normatividad derivada de la misma y en el Procedimiento 54 del Manual de Procedimientos del HRAEI </w:t>
      </w:r>
      <w:r w:rsidR="002900EB" w:rsidRPr="0070008E">
        <w:rPr>
          <w:rFonts w:ascii="Montserrat" w:hAnsi="Montserrat"/>
        </w:rPr>
        <w:t>puede ser localizable en la página 1140, liga:</w:t>
      </w:r>
    </w:p>
    <w:p w14:paraId="162EF498" w14:textId="68237BCE" w:rsidR="002900EB" w:rsidRPr="0070008E" w:rsidRDefault="002900EB" w:rsidP="00756B7B">
      <w:pPr>
        <w:ind w:right="49"/>
        <w:jc w:val="both"/>
        <w:rPr>
          <w:rFonts w:ascii="Montserrat" w:hAnsi="Montserrat"/>
        </w:rPr>
      </w:pPr>
    </w:p>
    <w:p w14:paraId="34517B9B" w14:textId="6BD0B724" w:rsidR="002900EB" w:rsidRPr="0070008E" w:rsidRDefault="00C74074" w:rsidP="0055768E">
      <w:pPr>
        <w:ind w:left="426" w:right="49"/>
        <w:jc w:val="both"/>
        <w:rPr>
          <w:rFonts w:ascii="Montserrat" w:hAnsi="Montserrat"/>
          <w:bCs/>
          <w:color w:val="000000" w:themeColor="text1"/>
        </w:rPr>
      </w:pPr>
      <w:hyperlink r:id="rId10" w:history="1">
        <w:r w:rsidR="008C6206" w:rsidRPr="0070008E">
          <w:rPr>
            <w:rStyle w:val="Hipervnculo"/>
            <w:rFonts w:ascii="Montserrat" w:hAnsi="Montserrat"/>
            <w:bCs/>
          </w:rPr>
          <w:t>https://www.hraei.gob.mx/doc/2023/5%20PROC%20DIRECCION%20DE%20ADMINISTRACION%20Y%20FINANZAS.pdf</w:t>
        </w:r>
      </w:hyperlink>
      <w:r w:rsidR="008C6206" w:rsidRPr="0070008E">
        <w:rPr>
          <w:rFonts w:ascii="Montserrat" w:hAnsi="Montserrat"/>
          <w:bCs/>
          <w:color w:val="000000" w:themeColor="text1"/>
        </w:rPr>
        <w:t xml:space="preserve"> </w:t>
      </w:r>
    </w:p>
    <w:p w14:paraId="68B73FFA" w14:textId="77777777" w:rsidR="002900EB" w:rsidRPr="0070008E" w:rsidRDefault="002900EB" w:rsidP="00756B7B">
      <w:pPr>
        <w:ind w:right="49"/>
        <w:jc w:val="both"/>
        <w:rPr>
          <w:rFonts w:ascii="Montserrat" w:hAnsi="Montserrat"/>
          <w:bCs/>
          <w:color w:val="000000" w:themeColor="text1"/>
        </w:rPr>
      </w:pPr>
    </w:p>
    <w:p w14:paraId="70E11043" w14:textId="0A9D87DB" w:rsidR="002900EB" w:rsidRPr="0070008E" w:rsidRDefault="005971BB" w:rsidP="001B5996">
      <w:pPr>
        <w:ind w:left="426"/>
        <w:jc w:val="both"/>
        <w:rPr>
          <w:rFonts w:ascii="Montserrat" w:hAnsi="Montserrat"/>
          <w:color w:val="000000" w:themeColor="text1"/>
        </w:rPr>
      </w:pPr>
      <w:r w:rsidRPr="0070008E">
        <w:rPr>
          <w:rFonts w:ascii="Montserrat" w:hAnsi="Montserrat"/>
          <w:b/>
          <w:color w:val="C00000"/>
        </w:rPr>
        <w:t>Cuadragésimo Noveno</w:t>
      </w:r>
      <w:r w:rsidR="002900EB" w:rsidRPr="0070008E">
        <w:rPr>
          <w:rFonts w:ascii="Montserrat" w:hAnsi="Montserrat"/>
          <w:b/>
        </w:rPr>
        <w:t xml:space="preserve">. </w:t>
      </w:r>
      <w:r w:rsidR="002900EB" w:rsidRPr="0070008E">
        <w:rPr>
          <w:rFonts w:ascii="Montserrat" w:hAnsi="Montserrat" w:cs="Arial"/>
        </w:rPr>
        <w:t>En cuanto al ciclo de vida,</w:t>
      </w:r>
      <w:r w:rsidR="002900EB" w:rsidRPr="0070008E">
        <w:rPr>
          <w:rFonts w:ascii="Montserrat" w:eastAsia="Times New Roman" w:hAnsi="Montserrat" w:cs="Arial"/>
          <w:color w:val="000000" w:themeColor="text1"/>
          <w:lang w:eastAsia="es-MX"/>
        </w:rPr>
        <w:t xml:space="preserve"> valor documental, plazos de conservación, vigencia, </w:t>
      </w:r>
      <w:r w:rsidR="002900EB" w:rsidRPr="0070008E">
        <w:rPr>
          <w:rFonts w:ascii="Montserrat" w:eastAsia="Times New Roman" w:hAnsi="Montserrat" w:cs="Arial"/>
          <w:lang w:eastAsia="es-MX"/>
        </w:rPr>
        <w:t>transferencia</w:t>
      </w:r>
      <w:r w:rsidR="002900EB" w:rsidRPr="0070008E">
        <w:rPr>
          <w:rFonts w:ascii="Montserrat" w:eastAsia="Times New Roman" w:hAnsi="Montserrat" w:cs="Arial"/>
          <w:color w:val="000000" w:themeColor="text1"/>
          <w:lang w:eastAsia="es-MX"/>
        </w:rPr>
        <w:t xml:space="preserve"> y destino final de </w:t>
      </w:r>
      <w:r w:rsidR="002900EB" w:rsidRPr="0070008E">
        <w:rPr>
          <w:rFonts w:ascii="Montserrat" w:hAnsi="Montserrat" w:cs="Arial"/>
        </w:rPr>
        <w:t>los</w:t>
      </w:r>
      <w:r w:rsidR="002900EB" w:rsidRPr="0070008E">
        <w:rPr>
          <w:rFonts w:ascii="Montserrat" w:hAnsi="Montserrat"/>
        </w:rPr>
        <w:t xml:space="preserve"> documentos que genere, obtenga, adquiera, transforme o estén en posesión del HRAEI,</w:t>
      </w:r>
      <w:r w:rsidR="002900EB" w:rsidRPr="0070008E">
        <w:rPr>
          <w:rFonts w:ascii="Montserrat" w:hAnsi="Montserrat" w:cs="Arial"/>
        </w:rPr>
        <w:t xml:space="preserve"> se</w:t>
      </w:r>
      <w:r w:rsidR="002900EB" w:rsidRPr="0070008E">
        <w:rPr>
          <w:rFonts w:ascii="Montserrat" w:hAnsi="Montserrat"/>
        </w:rPr>
        <w:t xml:space="preserve"> sujetará a lo que se dispone en el Cuadro de Clasificación Archivística y en el Catálogo de Disposición Documental y demás normatividad </w:t>
      </w:r>
      <w:r w:rsidR="002900EB" w:rsidRPr="0070008E">
        <w:rPr>
          <w:rFonts w:ascii="Montserrat" w:hAnsi="Montserrat"/>
          <w:color w:val="000000" w:themeColor="text1"/>
        </w:rPr>
        <w:t>relativa a la gestión documental y administración de archivos que resulte aplicable.</w:t>
      </w:r>
      <w:r w:rsidR="00D72D5E" w:rsidRPr="0070008E">
        <w:rPr>
          <w:rFonts w:ascii="Montserrat" w:hAnsi="Montserrat"/>
          <w:color w:val="000000" w:themeColor="text1"/>
        </w:rPr>
        <w:t xml:space="preserve"> Dichos documentos pueden consultarse en la liga:</w:t>
      </w:r>
    </w:p>
    <w:p w14:paraId="367FFDBE" w14:textId="254C1809" w:rsidR="00D72D5E" w:rsidRPr="0070008E" w:rsidRDefault="00D72D5E" w:rsidP="002900EB">
      <w:pPr>
        <w:ind w:right="49"/>
        <w:jc w:val="both"/>
        <w:rPr>
          <w:rFonts w:ascii="Montserrat" w:hAnsi="Montserrat"/>
          <w:color w:val="000000" w:themeColor="text1"/>
        </w:rPr>
      </w:pPr>
    </w:p>
    <w:p w14:paraId="7342DD3E" w14:textId="6AE6C6A6" w:rsidR="00D72D5E" w:rsidRPr="0070008E" w:rsidRDefault="00C74074" w:rsidP="0055768E">
      <w:pPr>
        <w:ind w:left="426" w:right="49"/>
        <w:jc w:val="both"/>
        <w:rPr>
          <w:rFonts w:ascii="Montserrat" w:hAnsi="Montserrat"/>
          <w:color w:val="000000" w:themeColor="text1"/>
        </w:rPr>
      </w:pPr>
      <w:hyperlink r:id="rId11" w:history="1">
        <w:r w:rsidR="0055768E" w:rsidRPr="0070008E">
          <w:rPr>
            <w:rStyle w:val="Hipervnculo"/>
            <w:rFonts w:ascii="Montserrat" w:hAnsi="Montserrat"/>
          </w:rPr>
          <w:t>https://www.hraei.gob.mx/doc/archivo/Cuadro_General_de_Clasificacion_HRAEI.docx</w:t>
        </w:r>
      </w:hyperlink>
      <w:r w:rsidR="0055768E" w:rsidRPr="0070008E">
        <w:rPr>
          <w:rFonts w:ascii="Montserrat" w:hAnsi="Montserrat"/>
          <w:color w:val="000000" w:themeColor="text1"/>
        </w:rPr>
        <w:t xml:space="preserve"> </w:t>
      </w:r>
    </w:p>
    <w:p w14:paraId="48275EA6" w14:textId="31BD33D8" w:rsidR="002900EB" w:rsidRPr="0070008E" w:rsidRDefault="002900EB" w:rsidP="0055768E">
      <w:pPr>
        <w:ind w:left="426" w:right="49"/>
        <w:jc w:val="both"/>
        <w:rPr>
          <w:rFonts w:ascii="Montserrat" w:hAnsi="Montserrat"/>
          <w:bCs/>
          <w:color w:val="000000" w:themeColor="text1"/>
        </w:rPr>
      </w:pPr>
    </w:p>
    <w:p w14:paraId="427ABCE9" w14:textId="711998F1" w:rsidR="00D72D5E" w:rsidRPr="0070008E" w:rsidRDefault="00CC0A88" w:rsidP="0055768E">
      <w:pPr>
        <w:ind w:left="426" w:right="49"/>
        <w:jc w:val="both"/>
        <w:rPr>
          <w:rFonts w:ascii="Montserrat" w:hAnsi="Montserrat"/>
          <w:bCs/>
          <w:color w:val="000000" w:themeColor="text1"/>
        </w:rPr>
      </w:pPr>
      <w:r w:rsidRPr="0070008E">
        <w:rPr>
          <w:rFonts w:ascii="Montserrat" w:hAnsi="Montserrat"/>
          <w:b/>
          <w:color w:val="C00000"/>
        </w:rPr>
        <w:t>Quincuagésimo</w:t>
      </w:r>
      <w:r w:rsidR="00D72D5E" w:rsidRPr="0070008E">
        <w:rPr>
          <w:rFonts w:ascii="Montserrat" w:hAnsi="Montserrat"/>
          <w:b/>
          <w:color w:val="C00000"/>
        </w:rPr>
        <w:t>.</w:t>
      </w:r>
      <w:r w:rsidR="00D72D5E" w:rsidRPr="0070008E">
        <w:rPr>
          <w:rFonts w:ascii="Montserrat" w:hAnsi="Montserrat"/>
          <w:bCs/>
          <w:color w:val="000000" w:themeColor="text1"/>
        </w:rPr>
        <w:t xml:space="preserve"> Los archivos de trámite y de concentración del HRAEI se pueden consultar en las ligas:</w:t>
      </w:r>
    </w:p>
    <w:p w14:paraId="72149A09" w14:textId="77777777" w:rsidR="00D72D5E" w:rsidRPr="0070008E" w:rsidRDefault="00D72D5E" w:rsidP="0055768E">
      <w:pPr>
        <w:ind w:left="426" w:right="49"/>
        <w:jc w:val="both"/>
        <w:rPr>
          <w:rFonts w:ascii="Montserrat" w:hAnsi="Montserrat"/>
          <w:bCs/>
          <w:color w:val="000000" w:themeColor="text1"/>
        </w:rPr>
      </w:pPr>
      <w:r w:rsidRPr="0070008E">
        <w:rPr>
          <w:rFonts w:ascii="Montserrat" w:hAnsi="Montserrat"/>
          <w:bCs/>
          <w:color w:val="000000" w:themeColor="text1"/>
        </w:rPr>
        <w:t>Archivo de trámite en:</w:t>
      </w:r>
    </w:p>
    <w:p w14:paraId="14CC094B" w14:textId="573D606D" w:rsidR="00D72D5E" w:rsidRPr="0070008E" w:rsidRDefault="00C74074" w:rsidP="0055768E">
      <w:pPr>
        <w:ind w:left="426" w:right="49"/>
        <w:jc w:val="both"/>
        <w:rPr>
          <w:rFonts w:ascii="Montserrat" w:hAnsi="Montserrat"/>
          <w:bCs/>
          <w:color w:val="000000" w:themeColor="text1"/>
        </w:rPr>
      </w:pPr>
      <w:hyperlink r:id="rId12" w:history="1">
        <w:r w:rsidR="00D72D5E" w:rsidRPr="0070008E">
          <w:rPr>
            <w:rStyle w:val="Hipervnculo"/>
            <w:rFonts w:ascii="Montserrat" w:hAnsi="Montserrat"/>
            <w:bCs/>
          </w:rPr>
          <w:t>https://www.hraei.gob.mx/doc/archivo/2023/GUIA_DE_ARCHIVO_SIMPLE_DE_TR%C3%81MITE_2023.pdf</w:t>
        </w:r>
      </w:hyperlink>
    </w:p>
    <w:p w14:paraId="506A4313" w14:textId="77777777" w:rsidR="00D72D5E" w:rsidRPr="0070008E" w:rsidRDefault="00D72D5E" w:rsidP="0055768E">
      <w:pPr>
        <w:ind w:left="426" w:right="49"/>
        <w:jc w:val="both"/>
        <w:rPr>
          <w:rFonts w:ascii="Montserrat" w:hAnsi="Montserrat"/>
          <w:bCs/>
          <w:color w:val="000000" w:themeColor="text1"/>
        </w:rPr>
      </w:pPr>
    </w:p>
    <w:p w14:paraId="2F303ED4" w14:textId="2D4F25CF" w:rsidR="00D72D5E" w:rsidRPr="0070008E" w:rsidRDefault="00D72D5E" w:rsidP="0055768E">
      <w:pPr>
        <w:ind w:left="426" w:right="49"/>
        <w:jc w:val="both"/>
        <w:rPr>
          <w:rFonts w:ascii="Montserrat" w:hAnsi="Montserrat"/>
          <w:bCs/>
          <w:color w:val="000000" w:themeColor="text1"/>
        </w:rPr>
      </w:pPr>
      <w:r w:rsidRPr="0070008E">
        <w:rPr>
          <w:rFonts w:ascii="Montserrat" w:hAnsi="Montserrat"/>
          <w:bCs/>
          <w:color w:val="000000" w:themeColor="text1"/>
        </w:rPr>
        <w:t>Archivo de concentración en la liga:</w:t>
      </w:r>
    </w:p>
    <w:p w14:paraId="67B9AF4C" w14:textId="4A4A3059" w:rsidR="00D72D5E" w:rsidRPr="0070008E" w:rsidRDefault="00D72D5E" w:rsidP="0055768E">
      <w:pPr>
        <w:ind w:left="426" w:right="49"/>
        <w:jc w:val="both"/>
        <w:rPr>
          <w:rFonts w:ascii="Montserrat" w:hAnsi="Montserrat"/>
          <w:bCs/>
          <w:color w:val="000000" w:themeColor="text1"/>
        </w:rPr>
      </w:pPr>
      <w:r w:rsidRPr="0070008E">
        <w:rPr>
          <w:rFonts w:ascii="Montserrat" w:hAnsi="Montserrat"/>
          <w:bCs/>
          <w:color w:val="000000" w:themeColor="text1"/>
        </w:rPr>
        <w:t xml:space="preserve"> </w:t>
      </w:r>
      <w:hyperlink r:id="rId13" w:history="1">
        <w:r w:rsidR="008C6206" w:rsidRPr="0070008E">
          <w:rPr>
            <w:rStyle w:val="Hipervnculo"/>
            <w:rFonts w:ascii="Montserrat" w:hAnsi="Montserrat"/>
            <w:bCs/>
          </w:rPr>
          <w:t>https://www.hraei.gob.mx/doc/archivo/2023/GUIA_DE_ARCHIVO_SIMPLE_DE_CONCENTRACI%C3%93N_2023.pdf</w:t>
        </w:r>
      </w:hyperlink>
      <w:r w:rsidR="008C6206" w:rsidRPr="0070008E">
        <w:rPr>
          <w:rFonts w:ascii="Montserrat" w:hAnsi="Montserrat"/>
          <w:bCs/>
          <w:color w:val="000000" w:themeColor="text1"/>
        </w:rPr>
        <w:t xml:space="preserve"> </w:t>
      </w:r>
    </w:p>
    <w:p w14:paraId="5D094CCF" w14:textId="77777777" w:rsidR="00D72D5E" w:rsidRPr="0070008E" w:rsidRDefault="00D72D5E" w:rsidP="00756B7B">
      <w:pPr>
        <w:ind w:right="49"/>
        <w:jc w:val="both"/>
        <w:rPr>
          <w:rFonts w:ascii="Montserrat" w:hAnsi="Montserrat"/>
          <w:bCs/>
          <w:color w:val="000000" w:themeColor="text1"/>
        </w:rPr>
      </w:pPr>
    </w:p>
    <w:p w14:paraId="6201C26D" w14:textId="53FD02BF" w:rsidR="00756B7B" w:rsidRPr="0070008E" w:rsidRDefault="00CC0A88" w:rsidP="001B5996">
      <w:pPr>
        <w:ind w:left="426"/>
        <w:jc w:val="both"/>
        <w:rPr>
          <w:rFonts w:ascii="Montserrat" w:hAnsi="Montserrat"/>
          <w:bCs/>
          <w:color w:val="000000" w:themeColor="text1"/>
        </w:rPr>
      </w:pPr>
      <w:r w:rsidRPr="0070008E">
        <w:rPr>
          <w:rFonts w:ascii="Montserrat" w:hAnsi="Montserrat"/>
          <w:b/>
          <w:color w:val="C00000"/>
        </w:rPr>
        <w:t>Quincuagésimo Primero</w:t>
      </w:r>
      <w:r w:rsidR="00D72D5E" w:rsidRPr="0070008E">
        <w:rPr>
          <w:rFonts w:ascii="Montserrat" w:hAnsi="Montserrat"/>
          <w:b/>
          <w:color w:val="C00000"/>
        </w:rPr>
        <w:t>.</w:t>
      </w:r>
      <w:r w:rsidR="00D72D5E" w:rsidRPr="0070008E">
        <w:rPr>
          <w:rFonts w:ascii="Montserrat" w:hAnsi="Montserrat"/>
        </w:rPr>
        <w:t xml:space="preserve"> En el HRAEI se cumple con lo establecido en </w:t>
      </w:r>
      <w:r w:rsidR="00756B7B" w:rsidRPr="0070008E">
        <w:rPr>
          <w:rFonts w:ascii="Montserrat" w:hAnsi="Montserrat"/>
        </w:rPr>
        <w:t xml:space="preserve">los </w:t>
      </w:r>
      <w:r w:rsidR="00BD7B99" w:rsidRPr="0070008E">
        <w:rPr>
          <w:rFonts w:ascii="Montserrat" w:hAnsi="Montserrat"/>
        </w:rPr>
        <w:t>Lineamientos</w:t>
      </w:r>
      <w:r w:rsidR="00756B7B" w:rsidRPr="0070008E">
        <w:rPr>
          <w:rFonts w:ascii="Montserrat" w:hAnsi="Montserrat"/>
        </w:rPr>
        <w:t xml:space="preserve"> Técnicos Generales</w:t>
      </w:r>
      <w:r w:rsidR="00756B7B" w:rsidRPr="0070008E">
        <w:rPr>
          <w:rFonts w:ascii="Montserrat" w:hAnsi="Montserrat"/>
          <w:bCs/>
          <w:color w:val="000000" w:themeColor="text1"/>
        </w:rPr>
        <w:t xml:space="preserve"> para la publicación, homologación y estandarización de la información de las obligaciones establecidas en la Ley General de Transparencia y Acceso a la Información Pública que debe difundir el HRAEI en su portal de Internet y en la Plataforma Nacional de Transparencia, además de ser, accesible, confiable, verificable, veraz y oportuna.</w:t>
      </w:r>
    </w:p>
    <w:p w14:paraId="788CAAA2" w14:textId="77777777" w:rsidR="00756B7B" w:rsidRPr="0070008E" w:rsidRDefault="00756B7B" w:rsidP="00756B7B">
      <w:pPr>
        <w:ind w:right="49"/>
        <w:jc w:val="both"/>
        <w:rPr>
          <w:rFonts w:ascii="Montserrat" w:hAnsi="Montserrat"/>
          <w:bCs/>
          <w:color w:val="000000" w:themeColor="text1"/>
        </w:rPr>
      </w:pPr>
    </w:p>
    <w:p w14:paraId="2C912BC5" w14:textId="77777777" w:rsidR="00D151DE" w:rsidRPr="0070008E" w:rsidRDefault="002036DE" w:rsidP="00D151DE">
      <w:pPr>
        <w:jc w:val="center"/>
        <w:rPr>
          <w:rFonts w:ascii="Montserrat" w:hAnsi="Montserrat"/>
          <w:color w:val="000000" w:themeColor="text1"/>
        </w:rPr>
      </w:pPr>
      <w:r w:rsidRPr="0070008E">
        <w:rPr>
          <w:rFonts w:ascii="Montserrat" w:eastAsia="Times New Roman" w:hAnsi="Montserrat"/>
          <w:lang w:eastAsia="es-MX"/>
        </w:rPr>
        <w:t xml:space="preserve">  </w:t>
      </w:r>
      <w:r w:rsidR="00D151DE" w:rsidRPr="0070008E">
        <w:rPr>
          <w:rFonts w:ascii="Montserrat" w:hAnsi="Montserrat"/>
          <w:b/>
          <w:bCs/>
          <w:color w:val="000000" w:themeColor="text1"/>
        </w:rPr>
        <w:t>Del Recurso de Revisión</w:t>
      </w:r>
    </w:p>
    <w:p w14:paraId="5848FB7B" w14:textId="77777777" w:rsidR="00D151DE" w:rsidRPr="0070008E" w:rsidRDefault="00D151DE" w:rsidP="00D151DE">
      <w:pPr>
        <w:jc w:val="both"/>
        <w:rPr>
          <w:rFonts w:ascii="Montserrat" w:hAnsi="Montserrat"/>
          <w:b/>
          <w:bCs/>
          <w:color w:val="000000" w:themeColor="text1"/>
        </w:rPr>
      </w:pPr>
    </w:p>
    <w:p w14:paraId="6E18D312" w14:textId="16B2C047" w:rsidR="00F01B3E" w:rsidRPr="008C5EAD" w:rsidRDefault="00CC0A88" w:rsidP="001B5996">
      <w:pPr>
        <w:ind w:left="426"/>
        <w:jc w:val="both"/>
        <w:rPr>
          <w:rFonts w:ascii="Montserrat" w:hAnsi="Montserrat"/>
          <w:color w:val="000000" w:themeColor="text1"/>
        </w:rPr>
      </w:pPr>
      <w:r w:rsidRPr="0070008E">
        <w:rPr>
          <w:rFonts w:ascii="Montserrat" w:hAnsi="Montserrat"/>
          <w:b/>
          <w:color w:val="C00000"/>
        </w:rPr>
        <w:t>Quincuagésimo Segundo</w:t>
      </w:r>
      <w:r w:rsidR="00D151DE" w:rsidRPr="0070008E">
        <w:rPr>
          <w:rFonts w:ascii="Montserrat" w:hAnsi="Montserrat"/>
          <w:b/>
          <w:color w:val="C00000"/>
        </w:rPr>
        <w:t xml:space="preserve">. </w:t>
      </w:r>
      <w:r w:rsidR="00743A30">
        <w:rPr>
          <w:rFonts w:ascii="Montserrat" w:hAnsi="Montserrat"/>
          <w:color w:val="000000" w:themeColor="text1"/>
        </w:rPr>
        <w:t xml:space="preserve">Los usuarios y </w:t>
      </w:r>
      <w:r w:rsidR="00D151DE" w:rsidRPr="0070008E">
        <w:rPr>
          <w:rFonts w:ascii="Montserrat" w:hAnsi="Montserrat"/>
          <w:color w:val="000000" w:themeColor="text1"/>
        </w:rPr>
        <w:t>personas titulares de los datos personales</w:t>
      </w:r>
      <w:r w:rsidR="00F01B3E" w:rsidRPr="0070008E">
        <w:rPr>
          <w:rFonts w:ascii="Montserrat" w:hAnsi="Montserrat"/>
          <w:color w:val="000000" w:themeColor="text1"/>
        </w:rPr>
        <w:t xml:space="preserve"> </w:t>
      </w:r>
      <w:r w:rsidR="00FE0702" w:rsidRPr="0070008E">
        <w:rPr>
          <w:rFonts w:ascii="Montserrat" w:hAnsi="Montserrat"/>
          <w:color w:val="000000" w:themeColor="text1"/>
        </w:rPr>
        <w:t xml:space="preserve">o sus representantes legales que se encuentren insatisfechos por la respuesta </w:t>
      </w:r>
      <w:r w:rsidR="008C5EAD">
        <w:rPr>
          <w:rFonts w:ascii="Montserrat" w:hAnsi="Montserrat"/>
          <w:color w:val="000000" w:themeColor="text1"/>
        </w:rPr>
        <w:t xml:space="preserve">a su solicitud de </w:t>
      </w:r>
      <w:r w:rsidR="00743A30">
        <w:rPr>
          <w:rFonts w:ascii="Montserrat" w:hAnsi="Montserrat"/>
          <w:color w:val="000000" w:themeColor="text1"/>
        </w:rPr>
        <w:t xml:space="preserve">Información Pública o de ejercicio de </w:t>
      </w:r>
      <w:r w:rsidR="008C5EAD">
        <w:rPr>
          <w:rFonts w:ascii="Montserrat" w:hAnsi="Montserrat"/>
          <w:color w:val="000000" w:themeColor="text1"/>
        </w:rPr>
        <w:t>derechos ARCO,</w:t>
      </w:r>
      <w:r w:rsidR="00FE0702" w:rsidRPr="0070008E">
        <w:rPr>
          <w:rFonts w:ascii="Montserrat" w:hAnsi="Montserrat"/>
          <w:color w:val="000000" w:themeColor="text1"/>
        </w:rPr>
        <w:t xml:space="preserve"> </w:t>
      </w:r>
      <w:r w:rsidR="006F32AC" w:rsidRPr="008C5EAD">
        <w:rPr>
          <w:rFonts w:ascii="Montserrat" w:hAnsi="Montserrat"/>
          <w:color w:val="000000" w:themeColor="text1"/>
        </w:rPr>
        <w:t>podrán</w:t>
      </w:r>
      <w:r w:rsidR="00F01B3E" w:rsidRPr="008C5EAD">
        <w:rPr>
          <w:rFonts w:ascii="Montserrat" w:hAnsi="Montserrat"/>
          <w:color w:val="000000" w:themeColor="text1"/>
        </w:rPr>
        <w:t xml:space="preserve"> </w:t>
      </w:r>
      <w:r w:rsidR="008C5EAD" w:rsidRPr="008C5EAD">
        <w:rPr>
          <w:rFonts w:ascii="Montserrat" w:hAnsi="Montserrat"/>
          <w:bCs/>
          <w:color w:val="000000" w:themeColor="text1"/>
        </w:rPr>
        <w:t>inconformarse presentando</w:t>
      </w:r>
      <w:r w:rsidR="00F01B3E" w:rsidRPr="008C5EAD">
        <w:rPr>
          <w:rFonts w:ascii="Montserrat" w:hAnsi="Montserrat"/>
          <w:color w:val="000000" w:themeColor="text1"/>
        </w:rPr>
        <w:t xml:space="preserve"> recurso de revisión ante el Instituto Nacional de Transparencia, Acceso a la Información y Protección de Datos Personales.</w:t>
      </w:r>
    </w:p>
    <w:p w14:paraId="4AF38547" w14:textId="77777777" w:rsidR="00757C71" w:rsidRPr="008C5EAD" w:rsidRDefault="00757C71" w:rsidP="008C5EAD">
      <w:pPr>
        <w:ind w:left="426"/>
        <w:jc w:val="both"/>
        <w:rPr>
          <w:rFonts w:ascii="Montserrat" w:hAnsi="Montserrat"/>
          <w:color w:val="000000" w:themeColor="text1"/>
        </w:rPr>
      </w:pPr>
    </w:p>
    <w:p w14:paraId="08E30BDE" w14:textId="77777777" w:rsidR="00D151DE" w:rsidRPr="0070008E" w:rsidRDefault="00D151DE" w:rsidP="00D151DE">
      <w:pPr>
        <w:jc w:val="center"/>
        <w:rPr>
          <w:rFonts w:ascii="Montserrat" w:hAnsi="Montserrat"/>
          <w:color w:val="000000" w:themeColor="text1"/>
        </w:rPr>
      </w:pPr>
      <w:r w:rsidRPr="0070008E">
        <w:rPr>
          <w:rFonts w:ascii="Montserrat" w:hAnsi="Montserrat"/>
          <w:b/>
          <w:bCs/>
          <w:color w:val="000000" w:themeColor="text1"/>
        </w:rPr>
        <w:t>De las sanciones</w:t>
      </w:r>
    </w:p>
    <w:p w14:paraId="5671D1CD" w14:textId="77777777" w:rsidR="00D151DE" w:rsidRPr="0070008E" w:rsidRDefault="00D151DE" w:rsidP="00D151DE">
      <w:pPr>
        <w:jc w:val="both"/>
        <w:rPr>
          <w:rFonts w:ascii="Montserrat" w:hAnsi="Montserrat"/>
          <w:b/>
          <w:bCs/>
          <w:color w:val="000000" w:themeColor="text1"/>
        </w:rPr>
      </w:pPr>
    </w:p>
    <w:p w14:paraId="27F860CF" w14:textId="0784B6B2" w:rsidR="00311EC8" w:rsidRDefault="00CC0A88" w:rsidP="001B5996">
      <w:pPr>
        <w:ind w:left="426"/>
        <w:jc w:val="both"/>
        <w:rPr>
          <w:rFonts w:ascii="Montserrat" w:hAnsi="Montserrat"/>
          <w:color w:val="000000" w:themeColor="text1"/>
        </w:rPr>
      </w:pPr>
      <w:r w:rsidRPr="0070008E">
        <w:rPr>
          <w:rFonts w:ascii="Montserrat" w:hAnsi="Montserrat"/>
          <w:b/>
          <w:color w:val="C00000"/>
        </w:rPr>
        <w:t>Quincuagésimo Tercero</w:t>
      </w:r>
      <w:r w:rsidR="00D151DE" w:rsidRPr="0070008E">
        <w:rPr>
          <w:rFonts w:ascii="Montserrat" w:hAnsi="Montserrat"/>
          <w:b/>
          <w:color w:val="C00000"/>
        </w:rPr>
        <w:t xml:space="preserve">. </w:t>
      </w:r>
      <w:r w:rsidR="00D151DE" w:rsidRPr="0070008E">
        <w:rPr>
          <w:rFonts w:ascii="Montserrat" w:hAnsi="Montserrat"/>
          <w:color w:val="000000" w:themeColor="text1"/>
        </w:rPr>
        <w:t xml:space="preserve">Cuando </w:t>
      </w:r>
      <w:r w:rsidR="006845A4" w:rsidRPr="0070008E">
        <w:rPr>
          <w:rFonts w:ascii="Montserrat" w:hAnsi="Montserrat"/>
          <w:color w:val="000000" w:themeColor="text1"/>
        </w:rPr>
        <w:t xml:space="preserve">se </w:t>
      </w:r>
      <w:r w:rsidR="00D151DE" w:rsidRPr="0070008E">
        <w:rPr>
          <w:rFonts w:ascii="Montserrat" w:hAnsi="Montserrat"/>
          <w:color w:val="000000" w:themeColor="text1"/>
        </w:rPr>
        <w:t xml:space="preserve">tenga conocimiento </w:t>
      </w:r>
      <w:r w:rsidR="00C57526">
        <w:rPr>
          <w:rFonts w:ascii="Montserrat" w:hAnsi="Montserrat"/>
          <w:color w:val="000000" w:themeColor="text1"/>
        </w:rPr>
        <w:t xml:space="preserve">de que alguna persona servidora pública del HRAEI </w:t>
      </w:r>
      <w:r w:rsidR="00EC15ED">
        <w:rPr>
          <w:rFonts w:ascii="Montserrat" w:hAnsi="Montserrat"/>
          <w:color w:val="000000" w:themeColor="text1"/>
        </w:rPr>
        <w:t>o personal del Inversionista Proveedor o de los servicios</w:t>
      </w:r>
      <w:r w:rsidR="00146D02">
        <w:rPr>
          <w:rFonts w:ascii="Montserrat" w:hAnsi="Montserrat"/>
          <w:color w:val="000000" w:themeColor="text1"/>
        </w:rPr>
        <w:t xml:space="preserve"> subrogados,</w:t>
      </w:r>
      <w:r w:rsidR="00EC15ED">
        <w:rPr>
          <w:rFonts w:ascii="Montserrat" w:hAnsi="Montserrat"/>
          <w:color w:val="000000" w:themeColor="text1"/>
        </w:rPr>
        <w:t xml:space="preserve"> </w:t>
      </w:r>
      <w:r w:rsidR="00C57526">
        <w:rPr>
          <w:rFonts w:ascii="Montserrat" w:hAnsi="Montserrat"/>
          <w:color w:val="000000" w:themeColor="text1"/>
        </w:rPr>
        <w:t>u</w:t>
      </w:r>
      <w:r w:rsidR="00C57526" w:rsidRPr="00FB176E">
        <w:rPr>
          <w:rFonts w:ascii="Montserrat" w:hAnsi="Montserrat"/>
          <w:color w:val="000000" w:themeColor="text1"/>
        </w:rPr>
        <w:t>s</w:t>
      </w:r>
      <w:r w:rsidR="00C57526">
        <w:rPr>
          <w:rFonts w:ascii="Montserrat" w:hAnsi="Montserrat"/>
          <w:color w:val="000000" w:themeColor="text1"/>
        </w:rPr>
        <w:t>e</w:t>
      </w:r>
      <w:r w:rsidR="00C57526" w:rsidRPr="00FB176E">
        <w:rPr>
          <w:rFonts w:ascii="Montserrat" w:hAnsi="Montserrat"/>
          <w:color w:val="000000" w:themeColor="text1"/>
        </w:rPr>
        <w:t>, sustra</w:t>
      </w:r>
      <w:r w:rsidR="00C57526">
        <w:rPr>
          <w:rFonts w:ascii="Montserrat" w:hAnsi="Montserrat"/>
          <w:color w:val="000000" w:themeColor="text1"/>
        </w:rPr>
        <w:t>iga</w:t>
      </w:r>
      <w:r w:rsidR="00C57526" w:rsidRPr="00FB176E">
        <w:rPr>
          <w:rFonts w:ascii="Montserrat" w:hAnsi="Montserrat"/>
          <w:color w:val="000000" w:themeColor="text1"/>
        </w:rPr>
        <w:t>, divulg</w:t>
      </w:r>
      <w:r w:rsidR="00C57526">
        <w:rPr>
          <w:rFonts w:ascii="Montserrat" w:hAnsi="Montserrat"/>
          <w:color w:val="000000" w:themeColor="text1"/>
        </w:rPr>
        <w:t>ue</w:t>
      </w:r>
      <w:r w:rsidR="00C57526" w:rsidRPr="00FB176E">
        <w:rPr>
          <w:rFonts w:ascii="Montserrat" w:hAnsi="Montserrat"/>
          <w:color w:val="000000" w:themeColor="text1"/>
        </w:rPr>
        <w:t>, ocult</w:t>
      </w:r>
      <w:r w:rsidR="00C57526">
        <w:rPr>
          <w:rFonts w:ascii="Montserrat" w:hAnsi="Montserrat"/>
          <w:color w:val="000000" w:themeColor="text1"/>
        </w:rPr>
        <w:t>e</w:t>
      </w:r>
      <w:r w:rsidR="00C57526" w:rsidRPr="00FB176E">
        <w:rPr>
          <w:rFonts w:ascii="Montserrat" w:hAnsi="Montserrat"/>
          <w:color w:val="000000" w:themeColor="text1"/>
        </w:rPr>
        <w:t>, alter</w:t>
      </w:r>
      <w:r w:rsidR="00C57526">
        <w:rPr>
          <w:rFonts w:ascii="Montserrat" w:hAnsi="Montserrat"/>
          <w:color w:val="000000" w:themeColor="text1"/>
        </w:rPr>
        <w:t>e</w:t>
      </w:r>
      <w:r w:rsidR="00C57526" w:rsidRPr="00FB176E">
        <w:rPr>
          <w:rFonts w:ascii="Montserrat" w:hAnsi="Montserrat"/>
          <w:color w:val="000000" w:themeColor="text1"/>
        </w:rPr>
        <w:t>, mutil</w:t>
      </w:r>
      <w:r w:rsidR="00C57526">
        <w:rPr>
          <w:rFonts w:ascii="Montserrat" w:hAnsi="Montserrat"/>
          <w:color w:val="000000" w:themeColor="text1"/>
        </w:rPr>
        <w:t>e</w:t>
      </w:r>
      <w:r w:rsidR="00C57526" w:rsidRPr="00FB176E">
        <w:rPr>
          <w:rFonts w:ascii="Montserrat" w:hAnsi="Montserrat"/>
          <w:color w:val="000000" w:themeColor="text1"/>
        </w:rPr>
        <w:t>, destru</w:t>
      </w:r>
      <w:r w:rsidR="00C57526">
        <w:rPr>
          <w:rFonts w:ascii="Montserrat" w:hAnsi="Montserrat"/>
          <w:color w:val="000000" w:themeColor="text1"/>
        </w:rPr>
        <w:t>ya</w:t>
      </w:r>
      <w:r w:rsidR="00C57526" w:rsidRPr="00FB176E">
        <w:rPr>
          <w:rFonts w:ascii="Montserrat" w:hAnsi="Montserrat"/>
          <w:color w:val="000000" w:themeColor="text1"/>
        </w:rPr>
        <w:t xml:space="preserve"> o inutili</w:t>
      </w:r>
      <w:r w:rsidR="00C57526">
        <w:rPr>
          <w:rFonts w:ascii="Montserrat" w:hAnsi="Montserrat"/>
          <w:color w:val="000000" w:themeColor="text1"/>
        </w:rPr>
        <w:t>ce</w:t>
      </w:r>
      <w:r w:rsidR="00C57526" w:rsidRPr="00FB176E">
        <w:rPr>
          <w:rFonts w:ascii="Montserrat" w:hAnsi="Montserrat"/>
          <w:color w:val="000000" w:themeColor="text1"/>
        </w:rPr>
        <w:t>, total o parcialmente y de manera indebida datos personales,</w:t>
      </w:r>
      <w:r w:rsidR="00C57526">
        <w:rPr>
          <w:rFonts w:ascii="Montserrat" w:hAnsi="Montserrat"/>
          <w:color w:val="000000" w:themeColor="text1"/>
        </w:rPr>
        <w:t xml:space="preserve"> así como aquella otra información</w:t>
      </w:r>
      <w:r w:rsidR="00C57526" w:rsidRPr="00FB176E">
        <w:rPr>
          <w:rFonts w:ascii="Montserrat" w:hAnsi="Montserrat"/>
          <w:color w:val="000000" w:themeColor="text1"/>
        </w:rPr>
        <w:t xml:space="preserve"> que se encuentren bajo su custodia a l</w:t>
      </w:r>
      <w:r w:rsidR="00C57526">
        <w:rPr>
          <w:rFonts w:ascii="Montserrat" w:hAnsi="Montserrat"/>
          <w:color w:val="000000" w:themeColor="text1"/>
        </w:rPr>
        <w:t>a</w:t>
      </w:r>
      <w:r w:rsidR="00C57526" w:rsidRPr="00FB176E">
        <w:rPr>
          <w:rFonts w:ascii="Montserrat" w:hAnsi="Montserrat"/>
          <w:color w:val="000000" w:themeColor="text1"/>
        </w:rPr>
        <w:t xml:space="preserve"> cual tengan acceso o conocimiento con motivo de su empleo, cargo o comisión</w:t>
      </w:r>
      <w:r w:rsidR="00C57526">
        <w:rPr>
          <w:rFonts w:ascii="Montserrat" w:hAnsi="Montserrat"/>
          <w:color w:val="000000" w:themeColor="text1"/>
        </w:rPr>
        <w:t>,</w:t>
      </w:r>
      <w:r w:rsidR="00D151DE" w:rsidRPr="0070008E">
        <w:rPr>
          <w:rFonts w:ascii="Montserrat" w:hAnsi="Montserrat"/>
          <w:color w:val="000000" w:themeColor="text1"/>
        </w:rPr>
        <w:t xml:space="preserve"> </w:t>
      </w:r>
      <w:r w:rsidR="0010670E" w:rsidRPr="0070008E">
        <w:rPr>
          <w:rFonts w:ascii="Montserrat" w:hAnsi="Montserrat"/>
          <w:color w:val="000000" w:themeColor="text1"/>
        </w:rPr>
        <w:t xml:space="preserve">se notificará </w:t>
      </w:r>
      <w:r w:rsidR="0010670E" w:rsidRPr="0070008E">
        <w:rPr>
          <w:rFonts w:ascii="Montserrat" w:hAnsi="Montserrat"/>
          <w:color w:val="000000" w:themeColor="text1"/>
        </w:rPr>
        <w:lastRenderedPageBreak/>
        <w:t xml:space="preserve">al </w:t>
      </w:r>
      <w:r w:rsidR="00C57526">
        <w:rPr>
          <w:rFonts w:ascii="Montserrat" w:hAnsi="Montserrat"/>
          <w:color w:val="000000" w:themeColor="text1"/>
        </w:rPr>
        <w:t>Á</w:t>
      </w:r>
      <w:r w:rsidR="0010670E" w:rsidRPr="0070008E">
        <w:rPr>
          <w:rFonts w:ascii="Montserrat" w:hAnsi="Montserrat"/>
          <w:color w:val="000000" w:themeColor="text1"/>
        </w:rPr>
        <w:t xml:space="preserve">rea </w:t>
      </w:r>
      <w:r w:rsidR="00C57526">
        <w:rPr>
          <w:rFonts w:ascii="Montserrat" w:hAnsi="Montserrat"/>
          <w:color w:val="000000" w:themeColor="text1"/>
        </w:rPr>
        <w:t>Ju</w:t>
      </w:r>
      <w:r w:rsidR="0010670E" w:rsidRPr="0070008E">
        <w:rPr>
          <w:rFonts w:ascii="Montserrat" w:hAnsi="Montserrat"/>
          <w:color w:val="000000" w:themeColor="text1"/>
        </w:rPr>
        <w:t>rídica</w:t>
      </w:r>
      <w:r w:rsidR="0010670E">
        <w:rPr>
          <w:rFonts w:ascii="Montserrat" w:hAnsi="Montserrat"/>
          <w:color w:val="000000" w:themeColor="text1"/>
        </w:rPr>
        <w:t xml:space="preserve"> </w:t>
      </w:r>
      <w:r w:rsidR="00146D02">
        <w:rPr>
          <w:rFonts w:ascii="Montserrat" w:hAnsi="Montserrat"/>
          <w:color w:val="000000" w:themeColor="text1"/>
        </w:rPr>
        <w:t xml:space="preserve">o a la Representación del Órgano Interno de Control, </w:t>
      </w:r>
      <w:r w:rsidR="0010670E">
        <w:rPr>
          <w:rFonts w:ascii="Montserrat" w:hAnsi="Montserrat"/>
          <w:color w:val="000000" w:themeColor="text1"/>
        </w:rPr>
        <w:t>a efecto de que proceda conforme a derecho</w:t>
      </w:r>
      <w:r w:rsidR="00311EC8">
        <w:rPr>
          <w:rFonts w:ascii="Montserrat" w:hAnsi="Montserrat"/>
          <w:color w:val="000000" w:themeColor="text1"/>
        </w:rPr>
        <w:t>.</w:t>
      </w:r>
    </w:p>
    <w:p w14:paraId="471F71B0" w14:textId="77777777" w:rsidR="0010670E" w:rsidRDefault="0010670E" w:rsidP="001B5996">
      <w:pPr>
        <w:ind w:left="426"/>
        <w:jc w:val="both"/>
        <w:rPr>
          <w:rFonts w:ascii="Montserrat" w:hAnsi="Montserrat"/>
          <w:color w:val="000000" w:themeColor="text1"/>
        </w:rPr>
      </w:pPr>
    </w:p>
    <w:p w14:paraId="72884091" w14:textId="39239222" w:rsidR="00D151DE" w:rsidRPr="0070008E" w:rsidRDefault="00D151DE" w:rsidP="0055768E">
      <w:pPr>
        <w:ind w:left="426"/>
        <w:jc w:val="both"/>
        <w:rPr>
          <w:rFonts w:ascii="Montserrat" w:hAnsi="Montserrat"/>
        </w:rPr>
      </w:pPr>
      <w:r w:rsidRPr="0070008E">
        <w:rPr>
          <w:rFonts w:ascii="Montserrat" w:hAnsi="Montserrat"/>
        </w:rPr>
        <w:t>Se emite el presenten las presentes Lineamientos con fundamento en lo establecido en l</w:t>
      </w:r>
      <w:r w:rsidR="007D46F3">
        <w:rPr>
          <w:rFonts w:ascii="Montserrat" w:hAnsi="Montserrat"/>
        </w:rPr>
        <w:t>os</w:t>
      </w:r>
      <w:r w:rsidRPr="0070008E">
        <w:rPr>
          <w:rFonts w:ascii="Montserrat" w:hAnsi="Montserrat"/>
        </w:rPr>
        <w:t xml:space="preserve"> artículo</w:t>
      </w:r>
      <w:r w:rsidR="007D46F3">
        <w:rPr>
          <w:rFonts w:ascii="Montserrat" w:hAnsi="Montserrat"/>
        </w:rPr>
        <w:t>s</w:t>
      </w:r>
      <w:r w:rsidRPr="0070008E">
        <w:rPr>
          <w:rFonts w:ascii="Montserrat" w:hAnsi="Montserrat"/>
        </w:rPr>
        <w:t xml:space="preserve"> 33, fracciones I y VIII, de la Ley General de Protección de Datos Personales e</w:t>
      </w:r>
      <w:r w:rsidR="007D46F3">
        <w:rPr>
          <w:rFonts w:ascii="Montserrat" w:hAnsi="Montserrat"/>
        </w:rPr>
        <w:t xml:space="preserve">n Posesión de Sujetos Obligados, en correlación con el 4 de la </w:t>
      </w:r>
      <w:r w:rsidR="007D46F3" w:rsidRPr="007D46F3">
        <w:rPr>
          <w:rFonts w:ascii="Montserrat" w:hAnsi="Montserrat"/>
        </w:rPr>
        <w:t xml:space="preserve">Ley General </w:t>
      </w:r>
      <w:r w:rsidR="007D46F3">
        <w:rPr>
          <w:rFonts w:ascii="Montserrat" w:hAnsi="Montserrat"/>
        </w:rPr>
        <w:t>de Transparencia y</w:t>
      </w:r>
      <w:r w:rsidR="007D46F3" w:rsidRPr="007D46F3">
        <w:rPr>
          <w:rFonts w:ascii="Montserrat" w:hAnsi="Montserrat"/>
        </w:rPr>
        <w:t xml:space="preserve"> Acceso </w:t>
      </w:r>
      <w:r w:rsidR="007D46F3">
        <w:rPr>
          <w:rFonts w:ascii="Montserrat" w:hAnsi="Montserrat"/>
        </w:rPr>
        <w:t>a</w:t>
      </w:r>
      <w:r w:rsidR="007D46F3" w:rsidRPr="007D46F3">
        <w:rPr>
          <w:rFonts w:ascii="Montserrat" w:hAnsi="Montserrat"/>
        </w:rPr>
        <w:t xml:space="preserve"> </w:t>
      </w:r>
      <w:r w:rsidR="007D46F3">
        <w:rPr>
          <w:rFonts w:ascii="Montserrat" w:hAnsi="Montserrat"/>
        </w:rPr>
        <w:t>l</w:t>
      </w:r>
      <w:r w:rsidR="007D46F3" w:rsidRPr="007D46F3">
        <w:rPr>
          <w:rFonts w:ascii="Montserrat" w:hAnsi="Montserrat"/>
        </w:rPr>
        <w:t>a Información Pública</w:t>
      </w:r>
      <w:r w:rsidR="007D46F3">
        <w:rPr>
          <w:rFonts w:ascii="Montserrat" w:hAnsi="Montserrat"/>
        </w:rPr>
        <w:t>.</w:t>
      </w:r>
    </w:p>
    <w:p w14:paraId="7021E4D9" w14:textId="77777777" w:rsidR="00D151DE" w:rsidRPr="0070008E" w:rsidRDefault="00D151DE" w:rsidP="00D151DE">
      <w:pPr>
        <w:jc w:val="both"/>
        <w:rPr>
          <w:rFonts w:ascii="Montserrat" w:hAnsi="Montserrat"/>
        </w:rPr>
      </w:pPr>
    </w:p>
    <w:p w14:paraId="5F554181" w14:textId="0A293C34" w:rsidR="00D151DE" w:rsidRDefault="00D151DE" w:rsidP="0055768E">
      <w:pPr>
        <w:ind w:left="426" w:right="49"/>
        <w:jc w:val="both"/>
        <w:rPr>
          <w:rFonts w:ascii="Montserrat" w:hAnsi="Montserrat"/>
        </w:rPr>
      </w:pPr>
      <w:r w:rsidRPr="0070008E">
        <w:rPr>
          <w:rFonts w:ascii="Montserrat" w:hAnsi="Montserrat"/>
          <w:color w:val="000000"/>
        </w:rPr>
        <w:t xml:space="preserve">El domicilio </w:t>
      </w:r>
      <w:r w:rsidR="00461B36" w:rsidRPr="0070008E">
        <w:rPr>
          <w:rFonts w:ascii="Montserrat" w:hAnsi="Montserrat"/>
          <w:color w:val="000000"/>
        </w:rPr>
        <w:t xml:space="preserve">del </w:t>
      </w:r>
      <w:r w:rsidR="00461B36" w:rsidRPr="008C23C6">
        <w:rPr>
          <w:rFonts w:ascii="Montserrat" w:hAnsi="Montserrat"/>
          <w:color w:val="000000"/>
        </w:rPr>
        <w:t xml:space="preserve">área equivalente a la Unidad de Transparencia, </w:t>
      </w:r>
      <w:r w:rsidRPr="008C23C6">
        <w:rPr>
          <w:rFonts w:ascii="Montserrat" w:hAnsi="Montserrat"/>
          <w:color w:val="000000"/>
        </w:rPr>
        <w:t>es el ubicado en la planta baja del edificio A2,</w:t>
      </w:r>
      <w:r w:rsidRPr="008C23C6">
        <w:rPr>
          <w:rFonts w:ascii="Montserrat" w:hAnsi="Montserrat"/>
        </w:rPr>
        <w:t xml:space="preserve"> carretera Federal México – Puebla, kilómetro 34.5, Pueblo de </w:t>
      </w:r>
      <w:proofErr w:type="spellStart"/>
      <w:r w:rsidRPr="008C23C6">
        <w:rPr>
          <w:rFonts w:ascii="Montserrat" w:hAnsi="Montserrat"/>
        </w:rPr>
        <w:t>Zoquiapan</w:t>
      </w:r>
      <w:proofErr w:type="spellEnd"/>
      <w:r w:rsidRPr="008C23C6">
        <w:rPr>
          <w:rFonts w:ascii="Montserrat" w:hAnsi="Montserrat"/>
        </w:rPr>
        <w:t>, Municipio de Ixtapaluca, Estado de</w:t>
      </w:r>
      <w:r w:rsidRPr="0070008E">
        <w:rPr>
          <w:rFonts w:ascii="Montserrat" w:hAnsi="Montserrat"/>
        </w:rPr>
        <w:t xml:space="preserve"> México, Código Postal 56530, </w:t>
      </w:r>
      <w:r w:rsidR="008C23C6" w:rsidRPr="00255D4A">
        <w:rPr>
          <w:rFonts w:ascii="Montserrat" w:hAnsi="Montserrat"/>
          <w:color w:val="000000"/>
        </w:rPr>
        <w:t xml:space="preserve">horario de atención de lunes a viernes </w:t>
      </w:r>
      <w:r w:rsidR="008C23C6">
        <w:rPr>
          <w:rFonts w:ascii="Montserrat" w:hAnsi="Montserrat"/>
          <w:color w:val="000000"/>
        </w:rPr>
        <w:t xml:space="preserve">de 9:00 a 18:00 horas, </w:t>
      </w:r>
      <w:r w:rsidRPr="0070008E">
        <w:rPr>
          <w:rFonts w:ascii="Montserrat" w:hAnsi="Montserrat"/>
        </w:rPr>
        <w:t xml:space="preserve">número telefónico 59729800, extensiones 1206 y 1113 correo electrónico: </w:t>
      </w:r>
      <w:hyperlink r:id="rId14" w:history="1">
        <w:r w:rsidRPr="0070008E">
          <w:rPr>
            <w:rStyle w:val="Hipervnculo"/>
            <w:rFonts w:ascii="Montserrat" w:hAnsi="Montserrat"/>
            <w:u w:val="none"/>
          </w:rPr>
          <w:t>unidaddetransparencia@hraei.gob.mx</w:t>
        </w:r>
      </w:hyperlink>
      <w:r w:rsidRPr="0070008E">
        <w:rPr>
          <w:rFonts w:ascii="Montserrat" w:hAnsi="Montserrat"/>
        </w:rPr>
        <w:t xml:space="preserve"> </w:t>
      </w:r>
    </w:p>
    <w:p w14:paraId="51F72346" w14:textId="79AAB300" w:rsidR="005B7A01" w:rsidRDefault="005B7A01" w:rsidP="0055768E">
      <w:pPr>
        <w:ind w:left="426" w:right="49"/>
        <w:jc w:val="both"/>
        <w:rPr>
          <w:rFonts w:ascii="Montserrat" w:hAnsi="Montserrat"/>
        </w:rPr>
      </w:pPr>
    </w:p>
    <w:p w14:paraId="61D3FF7E" w14:textId="143BD85A" w:rsidR="005B7A01" w:rsidRPr="00255D4A" w:rsidRDefault="005B7A01" w:rsidP="005B7A01">
      <w:pPr>
        <w:ind w:left="426" w:right="49"/>
        <w:jc w:val="both"/>
        <w:rPr>
          <w:rFonts w:ascii="Montserrat" w:hAnsi="Montserrat"/>
          <w:color w:val="000000"/>
        </w:rPr>
      </w:pPr>
      <w:r w:rsidRPr="00255D4A">
        <w:rPr>
          <w:rFonts w:ascii="Montserrat" w:hAnsi="Montserrat"/>
          <w:color w:val="000000"/>
        </w:rPr>
        <w:t xml:space="preserve">Unidad de Transparencia de Servicios de Salud del Instituto Mexicano del Seguro Social para el Bienestar (IMSS-BIENESTAR), ubicado en Gustavo E. Campa No. 54, piso 4, Col. Guadalupe </w:t>
      </w:r>
      <w:proofErr w:type="spellStart"/>
      <w:r w:rsidRPr="00255D4A">
        <w:rPr>
          <w:rFonts w:ascii="Montserrat" w:hAnsi="Montserrat"/>
          <w:color w:val="000000"/>
        </w:rPr>
        <w:t>Inn</w:t>
      </w:r>
      <w:proofErr w:type="spellEnd"/>
      <w:r w:rsidRPr="00255D4A">
        <w:rPr>
          <w:rFonts w:ascii="Montserrat" w:hAnsi="Montserrat"/>
          <w:color w:val="000000"/>
        </w:rPr>
        <w:t xml:space="preserve">, C.P. 01020, Demarcación Territorial Álvaro Obregón, de la Ciudad de México, </w:t>
      </w:r>
      <w:r w:rsidR="008C23C6" w:rsidRPr="00255D4A">
        <w:rPr>
          <w:rFonts w:ascii="Montserrat" w:hAnsi="Montserrat"/>
          <w:color w:val="000000"/>
        </w:rPr>
        <w:t xml:space="preserve">horario de atención de lunes a viernes </w:t>
      </w:r>
      <w:r w:rsidRPr="00255D4A">
        <w:rPr>
          <w:rFonts w:ascii="Montserrat" w:hAnsi="Montserrat"/>
          <w:color w:val="000000"/>
        </w:rPr>
        <w:t xml:space="preserve">de 9 a 3 y de 5 a 7 en días hábiles, correo electrónico: </w:t>
      </w:r>
    </w:p>
    <w:p w14:paraId="75C6BC09" w14:textId="4EFE2194" w:rsidR="005B7A01" w:rsidRPr="00255D4A" w:rsidRDefault="00C74074" w:rsidP="005B7A01">
      <w:pPr>
        <w:ind w:left="426" w:right="49"/>
        <w:jc w:val="both"/>
        <w:rPr>
          <w:rStyle w:val="Hipervnculo"/>
          <w:rFonts w:ascii="Montserrat" w:hAnsi="Montserrat"/>
          <w:u w:val="none"/>
        </w:rPr>
      </w:pPr>
      <w:hyperlink r:id="rId15" w:history="1">
        <w:r w:rsidR="005B7A01" w:rsidRPr="00255D4A">
          <w:rPr>
            <w:rStyle w:val="Hipervnculo"/>
            <w:rFonts w:ascii="Montserrat" w:hAnsi="Montserrat"/>
            <w:u w:val="none"/>
          </w:rPr>
          <w:t>transparencia.opd@imssbienestar.gob.mx</w:t>
        </w:r>
      </w:hyperlink>
      <w:r w:rsidR="00255D4A" w:rsidRPr="00255D4A">
        <w:rPr>
          <w:rStyle w:val="Hipervnculo"/>
          <w:rFonts w:ascii="Montserrat" w:hAnsi="Montserrat"/>
          <w:u w:val="none"/>
        </w:rPr>
        <w:t xml:space="preserve"> </w:t>
      </w:r>
      <w:r w:rsidR="005B7A01" w:rsidRPr="00255D4A">
        <w:rPr>
          <w:rStyle w:val="Hipervnculo"/>
          <w:rFonts w:ascii="Montserrat" w:hAnsi="Montserrat"/>
          <w:u w:val="none"/>
        </w:rPr>
        <w:t xml:space="preserve"> </w:t>
      </w:r>
    </w:p>
    <w:p w14:paraId="42F02F81" w14:textId="77777777" w:rsidR="005B7A01" w:rsidRPr="0070008E" w:rsidRDefault="005B7A01" w:rsidP="00D151DE">
      <w:pPr>
        <w:ind w:right="49"/>
        <w:jc w:val="both"/>
        <w:rPr>
          <w:rFonts w:ascii="Montserrat" w:hAnsi="Montserrat"/>
        </w:rPr>
      </w:pPr>
    </w:p>
    <w:p w14:paraId="53A313EE" w14:textId="52EAB111" w:rsidR="001558B5" w:rsidRPr="0070008E" w:rsidRDefault="00CC0A88" w:rsidP="0055768E">
      <w:pPr>
        <w:ind w:left="426"/>
        <w:jc w:val="both"/>
        <w:rPr>
          <w:rFonts w:ascii="Montserrat" w:hAnsi="Montserrat"/>
          <w:color w:val="000000" w:themeColor="text1"/>
        </w:rPr>
      </w:pPr>
      <w:r w:rsidRPr="0070008E">
        <w:rPr>
          <w:rFonts w:ascii="Montserrat" w:hAnsi="Montserrat"/>
          <w:b/>
          <w:color w:val="C00000"/>
        </w:rPr>
        <w:t>Quincuagésimo Cuarto.</w:t>
      </w:r>
      <w:r w:rsidRPr="0070008E">
        <w:rPr>
          <w:rFonts w:ascii="Montserrat" w:hAnsi="Montserrat"/>
          <w:color w:val="000000" w:themeColor="text1"/>
        </w:rPr>
        <w:t xml:space="preserve"> </w:t>
      </w:r>
      <w:r w:rsidR="001558B5" w:rsidRPr="0070008E">
        <w:rPr>
          <w:rFonts w:ascii="Montserrat" w:hAnsi="Montserrat"/>
          <w:color w:val="000000" w:themeColor="text1"/>
        </w:rPr>
        <w:t xml:space="preserve">Además de las definiciones contenidas en la Ley General de Protección de Datos Personales en Posesión de Sujetos Obligados, para efectos de las </w:t>
      </w:r>
      <w:r w:rsidR="00BD7B99" w:rsidRPr="0070008E">
        <w:rPr>
          <w:rFonts w:ascii="Montserrat" w:hAnsi="Montserrat"/>
          <w:color w:val="000000" w:themeColor="text1"/>
        </w:rPr>
        <w:t>Lineamientos</w:t>
      </w:r>
      <w:r w:rsidR="00035DDF" w:rsidRPr="0070008E">
        <w:rPr>
          <w:rFonts w:ascii="Montserrat" w:hAnsi="Montserrat"/>
          <w:color w:val="000000" w:themeColor="text1"/>
        </w:rPr>
        <w:t xml:space="preserve"> </w:t>
      </w:r>
      <w:r w:rsidR="001558B5" w:rsidRPr="0070008E">
        <w:rPr>
          <w:rFonts w:ascii="Montserrat" w:hAnsi="Montserrat"/>
          <w:color w:val="000000" w:themeColor="text1"/>
        </w:rPr>
        <w:t>se entenderá por:</w:t>
      </w:r>
    </w:p>
    <w:p w14:paraId="3240642F" w14:textId="77777777" w:rsidR="001558B5" w:rsidRPr="0070008E" w:rsidRDefault="001558B5" w:rsidP="001558B5">
      <w:pPr>
        <w:pStyle w:val="Prrafodelista"/>
        <w:ind w:left="993"/>
        <w:jc w:val="both"/>
        <w:rPr>
          <w:rFonts w:ascii="Montserrat" w:hAnsi="Montserrat"/>
          <w:color w:val="000000" w:themeColor="text1"/>
        </w:rPr>
      </w:pPr>
    </w:p>
    <w:p w14:paraId="43BD8A03" w14:textId="6DBE4F67" w:rsidR="00385E33" w:rsidRPr="0070008E" w:rsidRDefault="00385E33" w:rsidP="001558B5">
      <w:pPr>
        <w:pStyle w:val="Prrafodelista"/>
        <w:numPr>
          <w:ilvl w:val="0"/>
          <w:numId w:val="4"/>
        </w:numPr>
        <w:ind w:left="993" w:hanging="284"/>
        <w:jc w:val="both"/>
        <w:rPr>
          <w:rFonts w:ascii="Montserrat" w:hAnsi="Montserrat"/>
          <w:color w:val="000000" w:themeColor="text1"/>
        </w:rPr>
      </w:pPr>
      <w:r w:rsidRPr="0070008E">
        <w:rPr>
          <w:rFonts w:ascii="Montserrat" w:hAnsi="Montserrat"/>
          <w:b/>
          <w:color w:val="C00000"/>
        </w:rPr>
        <w:t>SIGH o El Sistema.</w:t>
      </w:r>
      <w:r w:rsidR="00E81E48" w:rsidRPr="0070008E">
        <w:rPr>
          <w:rFonts w:ascii="Montserrat" w:hAnsi="Montserrat"/>
          <w:b/>
          <w:color w:val="000000" w:themeColor="text1"/>
        </w:rPr>
        <w:t xml:space="preserve"> </w:t>
      </w:r>
      <w:r w:rsidR="00E81E48" w:rsidRPr="0070008E">
        <w:rPr>
          <w:rFonts w:ascii="Montserrat" w:hAnsi="Montserrat"/>
          <w:color w:val="000000" w:themeColor="text1"/>
        </w:rPr>
        <w:t>Sistema Integral de Gestión Hospitalaria</w:t>
      </w:r>
      <w:r w:rsidR="00541C7C" w:rsidRPr="0070008E">
        <w:rPr>
          <w:rFonts w:ascii="Montserrat" w:hAnsi="Montserrat"/>
          <w:color w:val="000000" w:themeColor="text1"/>
        </w:rPr>
        <w:t>.</w:t>
      </w:r>
    </w:p>
    <w:p w14:paraId="2D784802" w14:textId="77777777" w:rsidR="00385E33" w:rsidRPr="0070008E" w:rsidRDefault="00385E33" w:rsidP="00385E33">
      <w:pPr>
        <w:pStyle w:val="Prrafodelista"/>
        <w:ind w:left="993"/>
        <w:jc w:val="both"/>
        <w:rPr>
          <w:rFonts w:ascii="Montserrat" w:hAnsi="Montserrat"/>
          <w:color w:val="000000" w:themeColor="text1"/>
        </w:rPr>
      </w:pPr>
    </w:p>
    <w:p w14:paraId="2A841167" w14:textId="77777777" w:rsidR="00783531" w:rsidRPr="0070008E" w:rsidRDefault="00783531" w:rsidP="00FF357A">
      <w:pPr>
        <w:pStyle w:val="Prrafodelista"/>
        <w:numPr>
          <w:ilvl w:val="0"/>
          <w:numId w:val="4"/>
        </w:numPr>
        <w:ind w:left="993" w:hanging="284"/>
        <w:jc w:val="both"/>
        <w:rPr>
          <w:rFonts w:ascii="Montserrat" w:hAnsi="Montserrat" w:cs="Arial"/>
          <w:color w:val="282828"/>
        </w:rPr>
      </w:pPr>
      <w:r w:rsidRPr="0070008E">
        <w:rPr>
          <w:rFonts w:ascii="Montserrat" w:hAnsi="Montserrat"/>
          <w:b/>
          <w:color w:val="C00000"/>
        </w:rPr>
        <w:t>Accesibilidad.</w:t>
      </w:r>
      <w:r w:rsidRPr="0070008E">
        <w:rPr>
          <w:rFonts w:ascii="Montserrat" w:hAnsi="Montserrat" w:cs="Arial"/>
          <w:color w:val="282828"/>
        </w:rPr>
        <w:t xml:space="preserve"> </w:t>
      </w:r>
      <w:r w:rsidRPr="0070008E">
        <w:rPr>
          <w:rFonts w:ascii="Montserrat" w:hAnsi="Montserrat" w:cs="Arial"/>
        </w:rPr>
        <w:t xml:space="preserve">valora que la información tiene la cualidad de facilitar a cualquier persona (independientemente de sus condiciones físicas, intelectuales, sociales, económicas, culturales o habilidades tecnológicas) el ejercicio de su derecho a la información. Para ello, se generan reactivos para determinar si la información puede ser entendido cualquier persona y que, en su caso, los datos adjuntos se puedan consultar. Con este atributo se pretende </w:t>
      </w:r>
      <w:r w:rsidRPr="0070008E">
        <w:rPr>
          <w:rFonts w:ascii="Montserrat" w:hAnsi="Montserrat" w:cs="Arial"/>
        </w:rPr>
        <w:tab/>
        <w:t xml:space="preserve"> determinar si las personas estarían en condiciones de entender y recibir la información que se les proporciona cuando realizan una solicitud de información.</w:t>
      </w:r>
    </w:p>
    <w:p w14:paraId="50547C11" w14:textId="77777777" w:rsidR="00783531" w:rsidRPr="0070008E" w:rsidRDefault="00783531" w:rsidP="00783531">
      <w:pPr>
        <w:pStyle w:val="Prrafodelista"/>
        <w:rPr>
          <w:rFonts w:ascii="Montserrat" w:hAnsi="Montserrat"/>
          <w:b/>
          <w:color w:val="C00000"/>
        </w:rPr>
      </w:pPr>
    </w:p>
    <w:p w14:paraId="6B5026EE" w14:textId="50F1F1E7" w:rsidR="001558B5" w:rsidRPr="0070008E" w:rsidRDefault="001558B5" w:rsidP="00FF357A">
      <w:pPr>
        <w:pStyle w:val="Prrafodelista"/>
        <w:numPr>
          <w:ilvl w:val="0"/>
          <w:numId w:val="4"/>
        </w:numPr>
        <w:ind w:left="1134" w:hanging="425"/>
        <w:jc w:val="both"/>
        <w:rPr>
          <w:rFonts w:ascii="Montserrat" w:hAnsi="Montserrat"/>
          <w:color w:val="000000" w:themeColor="text1"/>
        </w:rPr>
      </w:pPr>
      <w:r w:rsidRPr="0070008E">
        <w:rPr>
          <w:rFonts w:ascii="Montserrat" w:hAnsi="Montserrat"/>
          <w:b/>
          <w:color w:val="C00000"/>
        </w:rPr>
        <w:lastRenderedPageBreak/>
        <w:t>Acuerdo de Confidencialidad:</w:t>
      </w:r>
      <w:r w:rsidRPr="0070008E">
        <w:rPr>
          <w:rFonts w:ascii="Montserrat" w:hAnsi="Montserrat"/>
          <w:color w:val="C00000"/>
        </w:rPr>
        <w:t xml:space="preserve"> </w:t>
      </w:r>
      <w:r w:rsidRPr="0070008E">
        <w:rPr>
          <w:rFonts w:ascii="Montserrat" w:hAnsi="Montserrat"/>
          <w:color w:val="000000" w:themeColor="text1"/>
        </w:rPr>
        <w:t>documento que tiene por objeto que terceros distintos a las personas servidoras públicas del Hospital Regional de Alta Especialidad de Ixtapaluca guarden confidencialidad respecto de los datos que, po</w:t>
      </w:r>
      <w:r w:rsidR="008202BC">
        <w:rPr>
          <w:rFonts w:ascii="Montserrat" w:hAnsi="Montserrat"/>
          <w:color w:val="000000" w:themeColor="text1"/>
        </w:rPr>
        <w:t>r alguna razón, pudieran conocer.</w:t>
      </w:r>
    </w:p>
    <w:p w14:paraId="7CF259B7" w14:textId="77777777" w:rsidR="001558B5" w:rsidRPr="0070008E" w:rsidRDefault="001558B5" w:rsidP="001558B5">
      <w:pPr>
        <w:pStyle w:val="Prrafodelista"/>
        <w:ind w:left="993"/>
        <w:jc w:val="both"/>
        <w:rPr>
          <w:rFonts w:ascii="Montserrat" w:hAnsi="Montserrat"/>
          <w:color w:val="000000" w:themeColor="text1"/>
        </w:rPr>
      </w:pPr>
    </w:p>
    <w:p w14:paraId="7868B8FD" w14:textId="4C49D8D8" w:rsidR="001558B5" w:rsidRPr="0070008E" w:rsidRDefault="001558B5" w:rsidP="00A65023">
      <w:pPr>
        <w:pStyle w:val="Prrafodelista"/>
        <w:numPr>
          <w:ilvl w:val="0"/>
          <w:numId w:val="4"/>
        </w:numPr>
        <w:ind w:left="1134" w:hanging="425"/>
        <w:jc w:val="both"/>
        <w:rPr>
          <w:rFonts w:ascii="Montserrat" w:hAnsi="Montserrat"/>
          <w:color w:val="000000" w:themeColor="text1"/>
        </w:rPr>
      </w:pPr>
      <w:r w:rsidRPr="0070008E">
        <w:rPr>
          <w:rFonts w:ascii="Montserrat" w:hAnsi="Montserrat"/>
          <w:b/>
          <w:color w:val="C00000"/>
        </w:rPr>
        <w:t>Activo</w:t>
      </w:r>
      <w:r w:rsidRPr="0070008E">
        <w:rPr>
          <w:rFonts w:ascii="Montserrat" w:hAnsi="Montserrat"/>
          <w:color w:val="000000" w:themeColor="text1"/>
        </w:rPr>
        <w:t xml:space="preserve">: es un recurso (ya sea material o físico, como documentos, servicios, prácticas, </w:t>
      </w:r>
      <w:r w:rsidR="00BD7B99" w:rsidRPr="0070008E">
        <w:rPr>
          <w:rFonts w:ascii="Montserrat" w:hAnsi="Montserrat"/>
          <w:color w:val="000000" w:themeColor="text1"/>
        </w:rPr>
        <w:t>LINEAMIENTOS</w:t>
      </w:r>
      <w:r w:rsidRPr="0070008E">
        <w:rPr>
          <w:rFonts w:ascii="Montserrat" w:hAnsi="Montserrat"/>
          <w:color w:val="000000" w:themeColor="text1"/>
        </w:rPr>
        <w:t>, instalaciones; técnico como software o hardware, o humano, como personas) que tiene un valor para la organización del Hospital Regional de Alta Especialidad de Ixtapaluca y necesita ser p</w:t>
      </w:r>
      <w:r w:rsidR="008202BC">
        <w:rPr>
          <w:rFonts w:ascii="Montserrat" w:hAnsi="Montserrat"/>
          <w:color w:val="000000" w:themeColor="text1"/>
        </w:rPr>
        <w:t>rotegido de potenciales riesgos.</w:t>
      </w:r>
    </w:p>
    <w:p w14:paraId="648DB752" w14:textId="77777777" w:rsidR="001558B5" w:rsidRPr="0070008E" w:rsidRDefault="001558B5" w:rsidP="001558B5">
      <w:pPr>
        <w:pStyle w:val="Prrafodelista"/>
        <w:rPr>
          <w:rFonts w:ascii="Montserrat" w:hAnsi="Montserrat"/>
          <w:color w:val="000000" w:themeColor="text1"/>
        </w:rPr>
      </w:pPr>
    </w:p>
    <w:p w14:paraId="2BBEB6E8" w14:textId="2168B4A9" w:rsidR="001558B5" w:rsidRPr="0070008E" w:rsidRDefault="001558B5" w:rsidP="00A65023">
      <w:pPr>
        <w:pStyle w:val="Prrafodelista"/>
        <w:numPr>
          <w:ilvl w:val="0"/>
          <w:numId w:val="4"/>
        </w:numPr>
        <w:ind w:left="1134" w:hanging="425"/>
        <w:jc w:val="both"/>
        <w:rPr>
          <w:rFonts w:ascii="Montserrat" w:hAnsi="Montserrat"/>
          <w:color w:val="000000" w:themeColor="text1"/>
        </w:rPr>
      </w:pPr>
      <w:r w:rsidRPr="0070008E">
        <w:rPr>
          <w:rFonts w:ascii="Montserrat" w:hAnsi="Montserrat"/>
          <w:b/>
          <w:color w:val="C00000"/>
        </w:rPr>
        <w:t>Área o áreas competentes:</w:t>
      </w:r>
      <w:r w:rsidRPr="0070008E">
        <w:rPr>
          <w:rFonts w:ascii="Montserrat" w:hAnsi="Montserrat"/>
          <w:color w:val="000000" w:themeColor="text1"/>
        </w:rPr>
        <w:t xml:space="preserve"> área o áreas administrativas a las que se confieren atribuciones específicas en el </w:t>
      </w:r>
      <w:r w:rsidRPr="0070008E">
        <w:rPr>
          <w:rFonts w:ascii="Montserrat" w:hAnsi="Montserrat" w:cs="Arial"/>
          <w:color w:val="000000"/>
        </w:rPr>
        <w:t>Estatuto Orgánico de Servicios de Salud del Instituto Mexicano del Seguro Social para el Bienestar o Manual de Organización</w:t>
      </w:r>
      <w:r w:rsidRPr="0070008E">
        <w:rPr>
          <w:rFonts w:ascii="Montserrat" w:hAnsi="Montserrat"/>
          <w:color w:val="000000" w:themeColor="text1"/>
        </w:rPr>
        <w:t xml:space="preserve"> para realizar actividades que involucran tratamiento </w:t>
      </w:r>
      <w:r w:rsidR="008202BC">
        <w:rPr>
          <w:rFonts w:ascii="Montserrat" w:hAnsi="Montserrat"/>
          <w:color w:val="000000" w:themeColor="text1"/>
        </w:rPr>
        <w:t>de datos personales y sensibles.</w:t>
      </w:r>
    </w:p>
    <w:p w14:paraId="4E7BAE42" w14:textId="77777777" w:rsidR="001558B5" w:rsidRPr="0070008E" w:rsidRDefault="001558B5" w:rsidP="001558B5">
      <w:pPr>
        <w:pStyle w:val="Prrafodelista"/>
        <w:rPr>
          <w:rFonts w:ascii="Montserrat" w:hAnsi="Montserrat"/>
          <w:color w:val="000000" w:themeColor="text1"/>
        </w:rPr>
      </w:pPr>
    </w:p>
    <w:p w14:paraId="79D8FADB" w14:textId="6BEAFD94" w:rsidR="001558B5" w:rsidRPr="0070008E" w:rsidRDefault="001558B5" w:rsidP="00A65023">
      <w:pPr>
        <w:pStyle w:val="Prrafodelista"/>
        <w:numPr>
          <w:ilvl w:val="0"/>
          <w:numId w:val="4"/>
        </w:numPr>
        <w:ind w:left="1134" w:hanging="425"/>
        <w:jc w:val="both"/>
        <w:rPr>
          <w:rFonts w:ascii="Montserrat" w:hAnsi="Montserrat"/>
          <w:color w:val="000000" w:themeColor="text1"/>
        </w:rPr>
      </w:pPr>
      <w:r w:rsidRPr="0070008E">
        <w:rPr>
          <w:rFonts w:ascii="Montserrat" w:hAnsi="Montserrat"/>
          <w:b/>
          <w:color w:val="C00000"/>
        </w:rPr>
        <w:t>Bloqueo:</w:t>
      </w:r>
      <w:r w:rsidRPr="0070008E">
        <w:rPr>
          <w:rFonts w:ascii="Montserrat" w:hAnsi="Montserrat"/>
          <w:color w:val="000000" w:themeColor="text1"/>
        </w:rPr>
        <w:t xml:space="preserve"> consiste en identificar y conservar datos personales que ya han cumplido la finalidad para la cual fueron recabados, con el único propósito de determinar posibles responsabilidades en relación con su tratamiento, hasta el plazo de prescripción legal o contractual de éstas. Durante dicho periodo, los datos personales no podrán ser objeto de tratamiento y transcurrido éste</w:t>
      </w:r>
      <w:r w:rsidR="008202BC">
        <w:rPr>
          <w:rFonts w:ascii="Montserrat" w:hAnsi="Montserrat"/>
          <w:color w:val="000000" w:themeColor="text1"/>
        </w:rPr>
        <w:t>, se procederá a su cancelación.</w:t>
      </w:r>
    </w:p>
    <w:p w14:paraId="141C9E72" w14:textId="77777777" w:rsidR="001558B5" w:rsidRPr="0070008E" w:rsidRDefault="001558B5" w:rsidP="001558B5">
      <w:pPr>
        <w:pStyle w:val="Prrafodelista"/>
        <w:rPr>
          <w:rFonts w:ascii="Montserrat" w:hAnsi="Montserrat"/>
          <w:color w:val="000000" w:themeColor="text1"/>
        </w:rPr>
      </w:pPr>
    </w:p>
    <w:p w14:paraId="7D16E6DB" w14:textId="77777777" w:rsidR="00986585" w:rsidRPr="0070008E" w:rsidRDefault="00986585" w:rsidP="00A65023">
      <w:pPr>
        <w:pStyle w:val="Prrafodelista"/>
        <w:numPr>
          <w:ilvl w:val="0"/>
          <w:numId w:val="4"/>
        </w:numPr>
        <w:ind w:left="1134" w:hanging="425"/>
        <w:jc w:val="both"/>
        <w:rPr>
          <w:rFonts w:ascii="Montserrat" w:hAnsi="Montserrat" w:cs="Arial"/>
          <w:color w:val="282828"/>
        </w:rPr>
      </w:pPr>
      <w:r w:rsidRPr="0070008E">
        <w:rPr>
          <w:rFonts w:ascii="Montserrat" w:hAnsi="Montserrat"/>
          <w:b/>
          <w:color w:val="C00000"/>
        </w:rPr>
        <w:t>Confiabilidad.</w:t>
      </w:r>
      <w:r w:rsidRPr="0070008E">
        <w:rPr>
          <w:rFonts w:ascii="Montserrat" w:hAnsi="Montserrat" w:cs="Arial"/>
          <w:color w:val="282828"/>
        </w:rPr>
        <w:t xml:space="preserve"> Es uno de los atributos que debe reunir la información que genera el HRAEI en el ejercicio de sus facultades y competencias, así como de las funciones de las personas servidoras públicas, debe ser fidedigna, de tal manera que proporcione elementos o datos que permitan identificar el origen, fecha de generación, de esta forma, se brinda seguridad respecto a la información que genera y pública.</w:t>
      </w:r>
    </w:p>
    <w:p w14:paraId="5348C35D" w14:textId="77777777" w:rsidR="00986585" w:rsidRPr="0070008E" w:rsidRDefault="00986585" w:rsidP="00986585">
      <w:pPr>
        <w:pStyle w:val="Prrafodelista"/>
        <w:rPr>
          <w:rFonts w:ascii="Montserrat" w:hAnsi="Montserrat"/>
          <w:b/>
          <w:color w:val="C00000"/>
        </w:rPr>
      </w:pPr>
    </w:p>
    <w:p w14:paraId="28F72AB2" w14:textId="3F94BFD9" w:rsidR="001558B5" w:rsidRPr="0070008E" w:rsidRDefault="001558B5" w:rsidP="00A65023">
      <w:pPr>
        <w:pStyle w:val="Prrafodelista"/>
        <w:numPr>
          <w:ilvl w:val="0"/>
          <w:numId w:val="4"/>
        </w:numPr>
        <w:ind w:left="1134" w:hanging="425"/>
        <w:jc w:val="both"/>
        <w:rPr>
          <w:rFonts w:ascii="Montserrat" w:hAnsi="Montserrat"/>
          <w:color w:val="000000" w:themeColor="text1"/>
        </w:rPr>
      </w:pPr>
      <w:r w:rsidRPr="0070008E">
        <w:rPr>
          <w:rFonts w:ascii="Montserrat" w:hAnsi="Montserrat"/>
          <w:b/>
          <w:color w:val="C00000"/>
        </w:rPr>
        <w:t>Comité de Transparencia:</w:t>
      </w:r>
      <w:r w:rsidRPr="0070008E">
        <w:rPr>
          <w:rFonts w:ascii="Montserrat" w:hAnsi="Montserrat"/>
          <w:color w:val="000000" w:themeColor="text1"/>
        </w:rPr>
        <w:t xml:space="preserve"> instancia a la que hacen referencia los artículos 83 y 84 de la Ley General de Protección de Datos Personales e</w:t>
      </w:r>
      <w:r w:rsidR="008202BC">
        <w:rPr>
          <w:rFonts w:ascii="Montserrat" w:hAnsi="Montserrat"/>
          <w:color w:val="000000" w:themeColor="text1"/>
        </w:rPr>
        <w:t>n Posesión de Sujetos Obligados.</w:t>
      </w:r>
    </w:p>
    <w:p w14:paraId="2D2DB9BE" w14:textId="77777777" w:rsidR="001558B5" w:rsidRPr="0070008E" w:rsidRDefault="001558B5" w:rsidP="001558B5">
      <w:pPr>
        <w:pStyle w:val="Prrafodelista"/>
        <w:rPr>
          <w:rFonts w:ascii="Montserrat" w:hAnsi="Montserrat"/>
          <w:b/>
          <w:color w:val="000000" w:themeColor="text1"/>
        </w:rPr>
      </w:pPr>
    </w:p>
    <w:p w14:paraId="4E3B8803" w14:textId="4327738C" w:rsidR="001558B5" w:rsidRPr="0070008E" w:rsidRDefault="001558B5" w:rsidP="00A65023">
      <w:pPr>
        <w:pStyle w:val="Prrafodelista"/>
        <w:numPr>
          <w:ilvl w:val="0"/>
          <w:numId w:val="4"/>
        </w:numPr>
        <w:ind w:left="1134" w:hanging="425"/>
        <w:jc w:val="both"/>
        <w:rPr>
          <w:rFonts w:ascii="Montserrat" w:hAnsi="Montserrat"/>
          <w:color w:val="000000" w:themeColor="text1"/>
        </w:rPr>
      </w:pPr>
      <w:r w:rsidRPr="0070008E">
        <w:rPr>
          <w:rFonts w:ascii="Montserrat" w:hAnsi="Montserrat"/>
          <w:b/>
          <w:color w:val="C00000"/>
        </w:rPr>
        <w:t>Criterio:</w:t>
      </w:r>
      <w:r w:rsidRPr="0070008E">
        <w:rPr>
          <w:rFonts w:ascii="Montserrat" w:hAnsi="Montserrat"/>
          <w:color w:val="000000" w:themeColor="text1"/>
        </w:rPr>
        <w:t xml:space="preserve"> pauta que obliga a tomar en cuenta todos los elementos disponibles de un caso para elegir de entre las posibles alternativas la mejor, con la finalidad de establecer los principios para la resolución de caso</w:t>
      </w:r>
      <w:r w:rsidR="008202BC">
        <w:rPr>
          <w:rFonts w:ascii="Montserrat" w:hAnsi="Montserrat"/>
          <w:color w:val="000000" w:themeColor="text1"/>
        </w:rPr>
        <w:t>s subsecuentes.</w:t>
      </w:r>
    </w:p>
    <w:p w14:paraId="5CDDBAB2" w14:textId="77777777" w:rsidR="001558B5" w:rsidRPr="0070008E" w:rsidRDefault="001558B5" w:rsidP="001558B5">
      <w:pPr>
        <w:pStyle w:val="Prrafodelista"/>
        <w:rPr>
          <w:rFonts w:ascii="Montserrat" w:hAnsi="Montserrat"/>
          <w:color w:val="000000" w:themeColor="text1"/>
        </w:rPr>
      </w:pPr>
    </w:p>
    <w:p w14:paraId="4150362D" w14:textId="77777777" w:rsidR="001558B5" w:rsidRPr="0070008E" w:rsidRDefault="001558B5" w:rsidP="00A65023">
      <w:pPr>
        <w:pStyle w:val="Prrafodelista"/>
        <w:numPr>
          <w:ilvl w:val="0"/>
          <w:numId w:val="4"/>
        </w:numPr>
        <w:ind w:left="1134" w:hanging="425"/>
        <w:jc w:val="both"/>
        <w:rPr>
          <w:rFonts w:ascii="Montserrat" w:hAnsi="Montserrat"/>
          <w:color w:val="000000" w:themeColor="text1"/>
        </w:rPr>
      </w:pPr>
      <w:r w:rsidRPr="0070008E">
        <w:rPr>
          <w:rFonts w:ascii="Montserrat" w:hAnsi="Montserrat"/>
          <w:b/>
          <w:color w:val="C00000"/>
        </w:rPr>
        <w:t>Derechos ARCO:</w:t>
      </w:r>
      <w:r w:rsidRPr="0070008E">
        <w:rPr>
          <w:rFonts w:ascii="Montserrat" w:hAnsi="Montserrat"/>
          <w:color w:val="000000" w:themeColor="text1"/>
        </w:rPr>
        <w:t xml:space="preserve"> son los derechos de acceso, rectificación, cancelación y oposición al tratamiento de datos personales, conforme a lo siguiente:</w:t>
      </w:r>
    </w:p>
    <w:p w14:paraId="3D3B2B53" w14:textId="77777777" w:rsidR="001558B5" w:rsidRPr="0070008E" w:rsidRDefault="001558B5" w:rsidP="001558B5">
      <w:pPr>
        <w:jc w:val="both"/>
        <w:rPr>
          <w:rFonts w:ascii="Montserrat" w:hAnsi="Montserrat"/>
          <w:color w:val="000000" w:themeColor="text1"/>
        </w:rPr>
      </w:pPr>
    </w:p>
    <w:p w14:paraId="21F9D3DD" w14:textId="77777777" w:rsidR="001558B5" w:rsidRPr="0070008E" w:rsidRDefault="001558B5" w:rsidP="001558B5">
      <w:pPr>
        <w:pStyle w:val="Prrafodelista"/>
        <w:numPr>
          <w:ilvl w:val="0"/>
          <w:numId w:val="5"/>
        </w:numPr>
        <w:ind w:left="1713"/>
        <w:jc w:val="both"/>
        <w:rPr>
          <w:rFonts w:ascii="Montserrat" w:hAnsi="Montserrat"/>
          <w:color w:val="000000" w:themeColor="text1"/>
        </w:rPr>
      </w:pPr>
      <w:r w:rsidRPr="0070008E">
        <w:rPr>
          <w:rFonts w:ascii="Montserrat" w:hAnsi="Montserrat"/>
          <w:b/>
          <w:color w:val="C00000"/>
        </w:rPr>
        <w:t>Acceso:</w:t>
      </w:r>
      <w:r w:rsidRPr="0070008E">
        <w:rPr>
          <w:rFonts w:ascii="Montserrat" w:hAnsi="Montserrat"/>
          <w:color w:val="C00000"/>
        </w:rPr>
        <w:t xml:space="preserve"> </w:t>
      </w:r>
      <w:r w:rsidRPr="0070008E">
        <w:rPr>
          <w:rFonts w:ascii="Montserrat" w:hAnsi="Montserrat"/>
          <w:color w:val="000000" w:themeColor="text1"/>
        </w:rPr>
        <w:t>derecho de la persona titular para acceder, por sí o a través de su representante, a sus datos personales que obren en posesión de Hospital Regional de Alta Especialidad de Ixtapaluca, así como conocer la información relacionada con las condiciones y generalidades de su tratamiento.</w:t>
      </w:r>
    </w:p>
    <w:p w14:paraId="08418E6B" w14:textId="77777777" w:rsidR="001558B5" w:rsidRPr="0070008E" w:rsidRDefault="001558B5" w:rsidP="001558B5">
      <w:pPr>
        <w:pStyle w:val="Prrafodelista"/>
        <w:ind w:left="1713"/>
        <w:jc w:val="both"/>
        <w:rPr>
          <w:rFonts w:ascii="Montserrat" w:hAnsi="Montserrat"/>
          <w:color w:val="000000" w:themeColor="text1"/>
        </w:rPr>
      </w:pPr>
    </w:p>
    <w:p w14:paraId="56015D23" w14:textId="77777777" w:rsidR="001558B5" w:rsidRPr="0070008E" w:rsidRDefault="001558B5" w:rsidP="001558B5">
      <w:pPr>
        <w:pStyle w:val="Prrafodelista"/>
        <w:numPr>
          <w:ilvl w:val="0"/>
          <w:numId w:val="5"/>
        </w:numPr>
        <w:ind w:left="1713"/>
        <w:jc w:val="both"/>
        <w:rPr>
          <w:rFonts w:ascii="Montserrat" w:hAnsi="Montserrat"/>
          <w:color w:val="000000" w:themeColor="text1"/>
        </w:rPr>
      </w:pPr>
      <w:r w:rsidRPr="0070008E">
        <w:rPr>
          <w:rFonts w:ascii="Montserrat" w:hAnsi="Montserrat"/>
          <w:b/>
          <w:color w:val="C00000"/>
        </w:rPr>
        <w:t>Rectificación:</w:t>
      </w:r>
      <w:r w:rsidRPr="0070008E">
        <w:rPr>
          <w:rFonts w:ascii="Montserrat" w:hAnsi="Montserrat"/>
          <w:color w:val="000000" w:themeColor="text1"/>
        </w:rPr>
        <w:t xml:space="preserve"> derecho de la persona titular para solicitar, por sí o a través de su representante, la corrección de sus datos personales que obren en posesión del Hospital Regional de Alta Especialidad de Ixtapaluca, cuando éstos resulten inexactos, incompletos o estén desactualizados.</w:t>
      </w:r>
    </w:p>
    <w:p w14:paraId="0D5EDF62" w14:textId="77777777" w:rsidR="001558B5" w:rsidRPr="0070008E" w:rsidRDefault="001558B5" w:rsidP="001558B5">
      <w:pPr>
        <w:pStyle w:val="Prrafodelista"/>
        <w:ind w:left="1713"/>
        <w:rPr>
          <w:rFonts w:ascii="Montserrat" w:hAnsi="Montserrat"/>
          <w:color w:val="000000" w:themeColor="text1"/>
        </w:rPr>
      </w:pPr>
    </w:p>
    <w:p w14:paraId="0BAC7A03" w14:textId="77777777" w:rsidR="001558B5" w:rsidRPr="0070008E" w:rsidRDefault="001558B5" w:rsidP="001558B5">
      <w:pPr>
        <w:pStyle w:val="Prrafodelista"/>
        <w:numPr>
          <w:ilvl w:val="0"/>
          <w:numId w:val="5"/>
        </w:numPr>
        <w:ind w:left="1713"/>
        <w:jc w:val="both"/>
        <w:rPr>
          <w:rFonts w:ascii="Montserrat" w:hAnsi="Montserrat"/>
          <w:color w:val="000000" w:themeColor="text1"/>
        </w:rPr>
      </w:pPr>
      <w:r w:rsidRPr="0070008E">
        <w:rPr>
          <w:rFonts w:ascii="Montserrat" w:hAnsi="Montserrat"/>
          <w:b/>
          <w:color w:val="C00000"/>
        </w:rPr>
        <w:t>Cancelación:</w:t>
      </w:r>
      <w:r w:rsidRPr="0070008E">
        <w:rPr>
          <w:rFonts w:ascii="Montserrat" w:hAnsi="Montserrat"/>
          <w:color w:val="000000" w:themeColor="text1"/>
        </w:rPr>
        <w:t xml:space="preserve"> derecho de la persona titular para solicitar, por sí o a través de su representante, la supresión de sus datos de los archivos, registros, expedientes y sistemas del Hospital Regional de Alta Especialidad de Ixtapaluca, a fin de que los mismos ya no estén en su posesión y dejen de ser tratados por este último. En ocasiones, procederá primero su bloqueo y, posteriormente, la supresión en las bases de datos.</w:t>
      </w:r>
    </w:p>
    <w:p w14:paraId="72D17C89" w14:textId="77777777" w:rsidR="001558B5" w:rsidRPr="0070008E" w:rsidRDefault="001558B5" w:rsidP="001558B5">
      <w:pPr>
        <w:pStyle w:val="Prrafodelista"/>
        <w:rPr>
          <w:rFonts w:ascii="Montserrat" w:hAnsi="Montserrat"/>
          <w:color w:val="000000" w:themeColor="text1"/>
        </w:rPr>
      </w:pPr>
    </w:p>
    <w:p w14:paraId="69A37D7E" w14:textId="77777777" w:rsidR="001558B5" w:rsidRPr="0070008E" w:rsidRDefault="001558B5" w:rsidP="001558B5">
      <w:pPr>
        <w:pStyle w:val="Prrafodelista"/>
        <w:numPr>
          <w:ilvl w:val="0"/>
          <w:numId w:val="5"/>
        </w:numPr>
        <w:ind w:left="1713"/>
        <w:jc w:val="both"/>
        <w:rPr>
          <w:rFonts w:ascii="Montserrat" w:hAnsi="Montserrat"/>
          <w:color w:val="000000" w:themeColor="text1"/>
        </w:rPr>
      </w:pPr>
      <w:r w:rsidRPr="0070008E">
        <w:rPr>
          <w:rFonts w:ascii="Montserrat" w:hAnsi="Montserrat"/>
          <w:b/>
          <w:color w:val="C00000"/>
        </w:rPr>
        <w:t>Oposición:</w:t>
      </w:r>
      <w:r w:rsidRPr="0070008E">
        <w:rPr>
          <w:rFonts w:ascii="Montserrat" w:hAnsi="Montserrat"/>
          <w:color w:val="000000" w:themeColor="text1"/>
        </w:rPr>
        <w:t xml:space="preserve"> derecho de la persona titular para solicitar, por sí o a través de su representante, al Hospital Regional de Alta Especialidad de Ixtapaluca se abstenga de realizar el tratamiento a sus datos o a exigir que éste cese, cuando aun siendo lícito el tratamiento considere que, de persistir, éste le causaría un daño o perjuicio; o, cuando sus datos personales sean objeto de un tratamiento automatizado y éste le produzca efectos jurídicos no deseados o afecte de alguna manera sus intereses, derechos o libertades conforme a lo dispuesto en la Ley General de Protección de Datos Personales en Posesión de Sujetos Obligados.</w:t>
      </w:r>
    </w:p>
    <w:p w14:paraId="40123000" w14:textId="77777777" w:rsidR="001558B5" w:rsidRPr="0070008E" w:rsidRDefault="001558B5" w:rsidP="001558B5">
      <w:pPr>
        <w:jc w:val="both"/>
        <w:rPr>
          <w:rFonts w:ascii="Montserrat" w:hAnsi="Montserrat"/>
          <w:color w:val="000000" w:themeColor="text1"/>
        </w:rPr>
      </w:pPr>
    </w:p>
    <w:p w14:paraId="14C8590D" w14:textId="02B1B695" w:rsidR="001558B5" w:rsidRPr="0070008E" w:rsidRDefault="001558B5" w:rsidP="00A65023">
      <w:pPr>
        <w:pStyle w:val="Prrafodelista"/>
        <w:numPr>
          <w:ilvl w:val="0"/>
          <w:numId w:val="4"/>
        </w:numPr>
        <w:ind w:left="1134" w:hanging="425"/>
        <w:jc w:val="both"/>
        <w:rPr>
          <w:rFonts w:ascii="Montserrat" w:hAnsi="Montserrat"/>
          <w:color w:val="000000" w:themeColor="text1"/>
        </w:rPr>
      </w:pPr>
      <w:r w:rsidRPr="0070008E">
        <w:rPr>
          <w:rFonts w:ascii="Montserrat" w:hAnsi="Montserrat"/>
          <w:b/>
          <w:color w:val="C00000"/>
        </w:rPr>
        <w:t>Destinatario:</w:t>
      </w:r>
      <w:r w:rsidRPr="0070008E">
        <w:rPr>
          <w:rFonts w:ascii="Montserrat" w:hAnsi="Montserrat"/>
          <w:color w:val="000000" w:themeColor="text1"/>
        </w:rPr>
        <w:t xml:space="preserve"> persona física o moral, distinta al encargado, a quien el área competente transfiere datos personales para que efectúe un tratamiento independiente al realizado por el Hospital Regional de </w:t>
      </w:r>
      <w:r w:rsidR="008202BC">
        <w:rPr>
          <w:rFonts w:ascii="Montserrat" w:hAnsi="Montserrat"/>
          <w:color w:val="000000" w:themeColor="text1"/>
        </w:rPr>
        <w:t>Alta Especialidad de Ixtapaluca.</w:t>
      </w:r>
    </w:p>
    <w:p w14:paraId="650D1486" w14:textId="77777777" w:rsidR="001558B5" w:rsidRPr="0070008E" w:rsidRDefault="001558B5" w:rsidP="001558B5">
      <w:pPr>
        <w:pStyle w:val="Prrafodelista"/>
        <w:ind w:left="1080"/>
        <w:jc w:val="both"/>
        <w:rPr>
          <w:rFonts w:ascii="Montserrat" w:hAnsi="Montserrat"/>
          <w:color w:val="000000" w:themeColor="text1"/>
        </w:rPr>
      </w:pPr>
    </w:p>
    <w:p w14:paraId="41D9397D" w14:textId="6F24A2BE" w:rsidR="001558B5" w:rsidRPr="0070008E" w:rsidRDefault="001558B5" w:rsidP="00A65023">
      <w:pPr>
        <w:pStyle w:val="Prrafodelista"/>
        <w:numPr>
          <w:ilvl w:val="0"/>
          <w:numId w:val="4"/>
        </w:numPr>
        <w:ind w:left="1134" w:hanging="425"/>
        <w:jc w:val="both"/>
        <w:rPr>
          <w:rFonts w:ascii="Montserrat" w:hAnsi="Montserrat"/>
          <w:color w:val="000000" w:themeColor="text1"/>
        </w:rPr>
      </w:pPr>
      <w:r w:rsidRPr="0070008E">
        <w:rPr>
          <w:rFonts w:ascii="Montserrat" w:hAnsi="Montserrat"/>
          <w:b/>
          <w:color w:val="C00000"/>
        </w:rPr>
        <w:t>Documento:</w:t>
      </w:r>
      <w:r w:rsidRPr="0070008E">
        <w:rPr>
          <w:rFonts w:ascii="Montserrat" w:hAnsi="Montserrat"/>
          <w:color w:val="000000" w:themeColor="text1"/>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w:t>
      </w:r>
      <w:r w:rsidR="008202BC">
        <w:rPr>
          <w:rFonts w:ascii="Montserrat" w:hAnsi="Montserrat"/>
          <w:color w:val="000000" w:themeColor="text1"/>
        </w:rPr>
        <w:t>nico, informático u holográfico.</w:t>
      </w:r>
    </w:p>
    <w:p w14:paraId="457F3DF6" w14:textId="77777777" w:rsidR="001558B5" w:rsidRPr="0070008E" w:rsidRDefault="001558B5" w:rsidP="001558B5">
      <w:pPr>
        <w:pStyle w:val="Prrafodelista"/>
        <w:ind w:left="567"/>
        <w:jc w:val="both"/>
        <w:rPr>
          <w:rFonts w:ascii="Montserrat" w:hAnsi="Montserrat"/>
          <w:color w:val="000000" w:themeColor="text1"/>
        </w:rPr>
      </w:pPr>
    </w:p>
    <w:p w14:paraId="3D78E022" w14:textId="41549EAD" w:rsidR="001558B5" w:rsidRPr="0070008E" w:rsidRDefault="001558B5" w:rsidP="00A65023">
      <w:pPr>
        <w:pStyle w:val="Prrafodelista"/>
        <w:numPr>
          <w:ilvl w:val="0"/>
          <w:numId w:val="4"/>
        </w:numPr>
        <w:ind w:left="1134" w:hanging="425"/>
        <w:jc w:val="both"/>
        <w:rPr>
          <w:rFonts w:ascii="Montserrat" w:hAnsi="Montserrat"/>
          <w:color w:val="000000" w:themeColor="text1"/>
        </w:rPr>
      </w:pPr>
      <w:r w:rsidRPr="0070008E">
        <w:rPr>
          <w:rFonts w:ascii="Montserrat" w:hAnsi="Montserrat"/>
          <w:b/>
          <w:color w:val="C00000"/>
        </w:rPr>
        <w:t>Encargado:</w:t>
      </w:r>
      <w:r w:rsidRPr="0070008E">
        <w:rPr>
          <w:rFonts w:ascii="Montserrat" w:hAnsi="Montserrat"/>
          <w:color w:val="000000" w:themeColor="text1"/>
        </w:rPr>
        <w:t xml:space="preserve"> la persona física o jurídica, pública o privada, ajena al Hospital Regional de Alta Especialidad de Ixtapaluca, que trata datos personales a nombre y por cuenta del HRAEI, pero sin decidir sobre su tratamiento debido a que éste lo real</w:t>
      </w:r>
      <w:r w:rsidR="008202BC">
        <w:rPr>
          <w:rFonts w:ascii="Montserrat" w:hAnsi="Montserrat"/>
          <w:color w:val="000000" w:themeColor="text1"/>
        </w:rPr>
        <w:t>iza siguiendo sus instrucciones.</w:t>
      </w:r>
    </w:p>
    <w:p w14:paraId="613B430E" w14:textId="77777777" w:rsidR="001558B5" w:rsidRPr="0070008E" w:rsidRDefault="001558B5" w:rsidP="001558B5">
      <w:pPr>
        <w:pStyle w:val="Prrafodelista"/>
        <w:ind w:left="1080"/>
        <w:jc w:val="both"/>
        <w:rPr>
          <w:rFonts w:ascii="Montserrat" w:hAnsi="Montserrat"/>
          <w:color w:val="000000" w:themeColor="text1"/>
        </w:rPr>
      </w:pPr>
    </w:p>
    <w:p w14:paraId="39884D99" w14:textId="1F6FBCCC" w:rsidR="001558B5" w:rsidRPr="0070008E" w:rsidRDefault="001558B5" w:rsidP="00A65023">
      <w:pPr>
        <w:pStyle w:val="Prrafodelista"/>
        <w:numPr>
          <w:ilvl w:val="0"/>
          <w:numId w:val="4"/>
        </w:numPr>
        <w:ind w:left="1134" w:hanging="425"/>
        <w:jc w:val="both"/>
        <w:rPr>
          <w:rFonts w:ascii="Montserrat" w:hAnsi="Montserrat"/>
          <w:color w:val="000000" w:themeColor="text1"/>
        </w:rPr>
      </w:pPr>
      <w:r w:rsidRPr="0070008E">
        <w:rPr>
          <w:rFonts w:ascii="Montserrat" w:hAnsi="Montserrat"/>
          <w:b/>
          <w:color w:val="C00000"/>
        </w:rPr>
        <w:t>Enlace en materia de datos personales:</w:t>
      </w:r>
      <w:r w:rsidRPr="0070008E">
        <w:rPr>
          <w:rFonts w:ascii="Montserrat" w:hAnsi="Montserrat"/>
          <w:color w:val="000000" w:themeColor="text1"/>
        </w:rPr>
        <w:t xml:space="preserve"> persona o personas designadas por las personas titulares de cada área competente ante la Unidad de Transparencia, con la finalidad de mantener un vínculo de comunicación permanente para las gestiones derivadas de las </w:t>
      </w:r>
      <w:r w:rsidR="008202BC">
        <w:rPr>
          <w:rFonts w:ascii="Montserrat" w:hAnsi="Montserrat"/>
          <w:color w:val="000000" w:themeColor="text1"/>
        </w:rPr>
        <w:t>normas aplicables en la materia.</w:t>
      </w:r>
    </w:p>
    <w:p w14:paraId="3D15B46F" w14:textId="77777777" w:rsidR="001558B5" w:rsidRPr="0070008E" w:rsidRDefault="001558B5" w:rsidP="001558B5">
      <w:pPr>
        <w:pStyle w:val="Prrafodelista"/>
        <w:ind w:left="1080"/>
        <w:jc w:val="both"/>
        <w:rPr>
          <w:rFonts w:ascii="Montserrat" w:hAnsi="Montserrat"/>
          <w:color w:val="000000" w:themeColor="text1"/>
        </w:rPr>
      </w:pPr>
    </w:p>
    <w:p w14:paraId="04B7D59A" w14:textId="27C45EC1" w:rsidR="001558B5" w:rsidRPr="0070008E" w:rsidRDefault="001558B5" w:rsidP="00A65023">
      <w:pPr>
        <w:pStyle w:val="Prrafodelista"/>
        <w:numPr>
          <w:ilvl w:val="0"/>
          <w:numId w:val="4"/>
        </w:numPr>
        <w:ind w:left="1134" w:hanging="425"/>
        <w:jc w:val="both"/>
        <w:rPr>
          <w:rFonts w:ascii="Montserrat" w:hAnsi="Montserrat"/>
          <w:color w:val="000000" w:themeColor="text1"/>
        </w:rPr>
      </w:pPr>
      <w:r w:rsidRPr="0070008E">
        <w:rPr>
          <w:rFonts w:ascii="Montserrat" w:hAnsi="Montserrat"/>
          <w:b/>
          <w:color w:val="C00000"/>
        </w:rPr>
        <w:t xml:space="preserve">INAI o Instituto: </w:t>
      </w:r>
      <w:r w:rsidRPr="0070008E">
        <w:rPr>
          <w:rFonts w:ascii="Montserrat" w:hAnsi="Montserrat"/>
          <w:color w:val="000000" w:themeColor="text1"/>
        </w:rPr>
        <w:t>Instituto Nacional de Transparencia, Acceso a la Información y</w:t>
      </w:r>
      <w:r w:rsidR="008202BC">
        <w:rPr>
          <w:rFonts w:ascii="Montserrat" w:hAnsi="Montserrat"/>
          <w:color w:val="000000" w:themeColor="text1"/>
        </w:rPr>
        <w:t xml:space="preserve"> Protección de Datos Personales.</w:t>
      </w:r>
    </w:p>
    <w:p w14:paraId="1B8A2F2B" w14:textId="77777777" w:rsidR="001558B5" w:rsidRPr="0070008E" w:rsidRDefault="001558B5" w:rsidP="001558B5">
      <w:pPr>
        <w:pStyle w:val="Prrafodelista"/>
        <w:ind w:left="1080"/>
        <w:jc w:val="both"/>
        <w:rPr>
          <w:rFonts w:ascii="Montserrat" w:hAnsi="Montserrat"/>
          <w:color w:val="000000" w:themeColor="text1"/>
        </w:rPr>
      </w:pPr>
    </w:p>
    <w:p w14:paraId="1F403D45" w14:textId="44499168" w:rsidR="001558B5" w:rsidRPr="0070008E" w:rsidRDefault="001558B5" w:rsidP="00A65023">
      <w:pPr>
        <w:pStyle w:val="Prrafodelista"/>
        <w:numPr>
          <w:ilvl w:val="0"/>
          <w:numId w:val="4"/>
        </w:numPr>
        <w:ind w:left="1134" w:hanging="425"/>
        <w:jc w:val="both"/>
        <w:rPr>
          <w:rFonts w:ascii="Montserrat" w:hAnsi="Montserrat"/>
          <w:color w:val="000000" w:themeColor="text1"/>
        </w:rPr>
      </w:pPr>
      <w:r w:rsidRPr="0070008E">
        <w:rPr>
          <w:rFonts w:ascii="Montserrat" w:hAnsi="Montserrat"/>
          <w:b/>
          <w:color w:val="C00000"/>
        </w:rPr>
        <w:t>LGPDPPSO:</w:t>
      </w:r>
      <w:r w:rsidRPr="0070008E">
        <w:rPr>
          <w:rFonts w:ascii="Montserrat" w:hAnsi="Montserrat"/>
          <w:color w:val="000000" w:themeColor="text1"/>
        </w:rPr>
        <w:t xml:space="preserve"> Ley General de Protección de Datos Personales e</w:t>
      </w:r>
      <w:r w:rsidR="008202BC">
        <w:rPr>
          <w:rFonts w:ascii="Montserrat" w:hAnsi="Montserrat"/>
          <w:color w:val="000000" w:themeColor="text1"/>
        </w:rPr>
        <w:t>n Posesión de Sujetos Obligados.</w:t>
      </w:r>
    </w:p>
    <w:p w14:paraId="7E7B3FD4" w14:textId="77777777" w:rsidR="001558B5" w:rsidRPr="0070008E" w:rsidRDefault="001558B5" w:rsidP="001558B5">
      <w:pPr>
        <w:pStyle w:val="Prrafodelista"/>
        <w:rPr>
          <w:rFonts w:ascii="Montserrat" w:hAnsi="Montserrat"/>
          <w:color w:val="000000" w:themeColor="text1"/>
        </w:rPr>
      </w:pPr>
    </w:p>
    <w:p w14:paraId="594C97F5" w14:textId="2210F3F2" w:rsidR="001558B5" w:rsidRPr="0070008E" w:rsidRDefault="001558B5" w:rsidP="00A65023">
      <w:pPr>
        <w:pStyle w:val="Prrafodelista"/>
        <w:numPr>
          <w:ilvl w:val="0"/>
          <w:numId w:val="4"/>
        </w:numPr>
        <w:ind w:left="1134" w:hanging="425"/>
        <w:jc w:val="both"/>
        <w:rPr>
          <w:rFonts w:ascii="Montserrat" w:hAnsi="Montserrat"/>
          <w:color w:val="000000" w:themeColor="text1"/>
        </w:rPr>
      </w:pPr>
      <w:r w:rsidRPr="0070008E">
        <w:rPr>
          <w:rFonts w:ascii="Montserrat" w:hAnsi="Montserrat"/>
          <w:b/>
          <w:color w:val="C00000"/>
        </w:rPr>
        <w:t xml:space="preserve">LGTAIP: </w:t>
      </w:r>
      <w:r w:rsidRPr="0070008E">
        <w:rPr>
          <w:rFonts w:ascii="Montserrat" w:hAnsi="Montserrat"/>
          <w:color w:val="000000" w:themeColor="text1"/>
        </w:rPr>
        <w:t xml:space="preserve">Ley General de Transparencia y </w:t>
      </w:r>
      <w:r w:rsidR="008202BC">
        <w:rPr>
          <w:rFonts w:ascii="Montserrat" w:hAnsi="Montserrat"/>
          <w:color w:val="000000" w:themeColor="text1"/>
        </w:rPr>
        <w:t>Acceso a la Información Pública.</w:t>
      </w:r>
    </w:p>
    <w:p w14:paraId="6A6E7A3A" w14:textId="77777777" w:rsidR="001558B5" w:rsidRPr="0070008E" w:rsidRDefault="001558B5" w:rsidP="001558B5">
      <w:pPr>
        <w:pStyle w:val="Prrafodelista"/>
        <w:rPr>
          <w:rFonts w:ascii="Montserrat" w:hAnsi="Montserrat"/>
          <w:color w:val="000000" w:themeColor="text1"/>
        </w:rPr>
      </w:pPr>
    </w:p>
    <w:p w14:paraId="2B53F650" w14:textId="3CDFCD8A" w:rsidR="001558B5" w:rsidRPr="0070008E" w:rsidRDefault="001558B5" w:rsidP="00A65023">
      <w:pPr>
        <w:pStyle w:val="Prrafodelista"/>
        <w:numPr>
          <w:ilvl w:val="0"/>
          <w:numId w:val="4"/>
        </w:numPr>
        <w:ind w:left="1134" w:hanging="425"/>
        <w:jc w:val="both"/>
        <w:rPr>
          <w:rFonts w:ascii="Montserrat" w:hAnsi="Montserrat"/>
          <w:color w:val="000000" w:themeColor="text1"/>
        </w:rPr>
      </w:pPr>
      <w:r w:rsidRPr="0070008E">
        <w:rPr>
          <w:rFonts w:ascii="Montserrat" w:hAnsi="Montserrat"/>
          <w:b/>
          <w:color w:val="C00000"/>
        </w:rPr>
        <w:t xml:space="preserve">LFTAIP: </w:t>
      </w:r>
      <w:r w:rsidRPr="0070008E">
        <w:rPr>
          <w:rFonts w:ascii="Montserrat" w:hAnsi="Montserrat"/>
          <w:color w:val="000000" w:themeColor="text1"/>
        </w:rPr>
        <w:t>Ley Federal de Transparencia y Acces</w:t>
      </w:r>
      <w:r w:rsidR="008202BC">
        <w:rPr>
          <w:rFonts w:ascii="Montserrat" w:hAnsi="Montserrat"/>
          <w:color w:val="000000" w:themeColor="text1"/>
        </w:rPr>
        <w:t>o a la Información Pública.</w:t>
      </w:r>
    </w:p>
    <w:p w14:paraId="4F1D1C79" w14:textId="77777777" w:rsidR="001558B5" w:rsidRPr="0070008E" w:rsidRDefault="001558B5" w:rsidP="001558B5">
      <w:pPr>
        <w:pStyle w:val="Prrafodelista"/>
        <w:rPr>
          <w:rFonts w:ascii="Montserrat" w:hAnsi="Montserrat"/>
          <w:color w:val="000000" w:themeColor="text1"/>
        </w:rPr>
      </w:pPr>
    </w:p>
    <w:p w14:paraId="2ADA3DC0" w14:textId="35DF7F6A" w:rsidR="001558B5" w:rsidRPr="0070008E" w:rsidRDefault="00BD7B99" w:rsidP="00A65023">
      <w:pPr>
        <w:pStyle w:val="Prrafodelista"/>
        <w:numPr>
          <w:ilvl w:val="0"/>
          <w:numId w:val="4"/>
        </w:numPr>
        <w:ind w:left="1134" w:hanging="425"/>
        <w:jc w:val="both"/>
        <w:rPr>
          <w:rFonts w:ascii="Montserrat" w:hAnsi="Montserrat"/>
          <w:color w:val="000000" w:themeColor="text1"/>
        </w:rPr>
      </w:pPr>
      <w:r w:rsidRPr="0070008E">
        <w:rPr>
          <w:rFonts w:ascii="Montserrat" w:hAnsi="Montserrat"/>
          <w:b/>
          <w:color w:val="C00000"/>
        </w:rPr>
        <w:t>Lineamientos</w:t>
      </w:r>
      <w:r w:rsidR="001558B5" w:rsidRPr="0070008E">
        <w:rPr>
          <w:rFonts w:ascii="Montserrat" w:hAnsi="Montserrat"/>
          <w:b/>
          <w:color w:val="C00000"/>
        </w:rPr>
        <w:t xml:space="preserve"> Generales:</w:t>
      </w:r>
      <w:r w:rsidR="001558B5" w:rsidRPr="0070008E">
        <w:rPr>
          <w:rFonts w:ascii="Montserrat" w:hAnsi="Montserrat"/>
          <w:color w:val="000000" w:themeColor="text1"/>
        </w:rPr>
        <w:t xml:space="preserve"> </w:t>
      </w:r>
      <w:r w:rsidRPr="0070008E">
        <w:rPr>
          <w:rFonts w:ascii="Montserrat" w:hAnsi="Montserrat"/>
          <w:color w:val="000000" w:themeColor="text1"/>
        </w:rPr>
        <w:t>Lineamientos</w:t>
      </w:r>
      <w:r w:rsidR="001558B5" w:rsidRPr="0070008E">
        <w:rPr>
          <w:rFonts w:ascii="Montserrat" w:hAnsi="Montserrat"/>
          <w:color w:val="000000" w:themeColor="text1"/>
        </w:rPr>
        <w:t xml:space="preserve"> Generales de Protección de Datos Pe</w:t>
      </w:r>
      <w:r w:rsidR="008202BC">
        <w:rPr>
          <w:rFonts w:ascii="Montserrat" w:hAnsi="Montserrat"/>
          <w:color w:val="000000" w:themeColor="text1"/>
        </w:rPr>
        <w:t>rsonales para el Sector Público.</w:t>
      </w:r>
    </w:p>
    <w:p w14:paraId="117FC8E4" w14:textId="77777777" w:rsidR="001558B5" w:rsidRPr="0070008E" w:rsidRDefault="001558B5" w:rsidP="001558B5">
      <w:pPr>
        <w:pStyle w:val="Prrafodelista"/>
        <w:rPr>
          <w:rFonts w:ascii="Montserrat" w:hAnsi="Montserrat"/>
          <w:color w:val="000000" w:themeColor="text1"/>
        </w:rPr>
      </w:pPr>
    </w:p>
    <w:p w14:paraId="6E4A9A02" w14:textId="58064B45" w:rsidR="001558B5" w:rsidRPr="0070008E" w:rsidRDefault="00BD7B99" w:rsidP="00A65023">
      <w:pPr>
        <w:pStyle w:val="Prrafodelista"/>
        <w:numPr>
          <w:ilvl w:val="0"/>
          <w:numId w:val="4"/>
        </w:numPr>
        <w:ind w:left="1134" w:hanging="425"/>
        <w:jc w:val="both"/>
        <w:rPr>
          <w:rFonts w:ascii="Montserrat" w:hAnsi="Montserrat"/>
          <w:color w:val="000000" w:themeColor="text1"/>
        </w:rPr>
      </w:pPr>
      <w:r w:rsidRPr="0070008E">
        <w:rPr>
          <w:rFonts w:ascii="Montserrat" w:hAnsi="Montserrat"/>
          <w:b/>
          <w:color w:val="C00000"/>
        </w:rPr>
        <w:t>Lineamientos</w:t>
      </w:r>
      <w:r w:rsidR="001558B5" w:rsidRPr="0070008E">
        <w:rPr>
          <w:rFonts w:ascii="Montserrat" w:hAnsi="Montserrat"/>
          <w:b/>
          <w:color w:val="C00000"/>
        </w:rPr>
        <w:t xml:space="preserve"> Técnicos Generales o LTG:</w:t>
      </w:r>
      <w:r w:rsidR="001558B5" w:rsidRPr="0070008E">
        <w:rPr>
          <w:rFonts w:ascii="Montserrat" w:hAnsi="Montserrat"/>
          <w:color w:val="2F2F2F"/>
          <w:shd w:val="clear" w:color="auto" w:fill="FFFFFF"/>
        </w:rPr>
        <w:t> </w:t>
      </w:r>
      <w:r w:rsidR="001558B5" w:rsidRPr="0070008E">
        <w:rPr>
          <w:rFonts w:ascii="Montserrat" w:hAnsi="Montserrat"/>
          <w:color w:val="000000" w:themeColor="text1"/>
        </w:rPr>
        <w:t xml:space="preserve">Los </w:t>
      </w:r>
      <w:r w:rsidRPr="0070008E">
        <w:rPr>
          <w:rFonts w:ascii="Montserrat" w:hAnsi="Montserrat"/>
          <w:color w:val="000000" w:themeColor="text1"/>
        </w:rPr>
        <w:t>Lineamientos</w:t>
      </w:r>
      <w:r w:rsidR="001558B5" w:rsidRPr="0070008E">
        <w:rPr>
          <w:rFonts w:ascii="Montserrat" w:hAnsi="Montserrat"/>
          <w:color w:val="000000" w:themeColor="text1"/>
        </w:rPr>
        <w:t xml:space="preserve"> técnicos generales para la publicación, homologación y estandarización de la información de las obligaciones establecidas en el Título Quinto y en la fracción IV del artículo 31 de la Ley General de Transparencia y Acceso a </w:t>
      </w:r>
      <w:r w:rsidR="001558B5" w:rsidRPr="0070008E">
        <w:rPr>
          <w:rFonts w:ascii="Montserrat" w:hAnsi="Montserrat"/>
          <w:color w:val="000000" w:themeColor="text1"/>
        </w:rPr>
        <w:lastRenderedPageBreak/>
        <w:t>la Información Pública, que deben de difundir los sujetos obligados en los portales de Internet y en la Plata</w:t>
      </w:r>
      <w:r w:rsidR="008202BC">
        <w:rPr>
          <w:rFonts w:ascii="Montserrat" w:hAnsi="Montserrat"/>
          <w:color w:val="000000" w:themeColor="text1"/>
        </w:rPr>
        <w:t>forma Nacional de Transparencia.</w:t>
      </w:r>
    </w:p>
    <w:p w14:paraId="3F032DFF" w14:textId="77777777" w:rsidR="001558B5" w:rsidRPr="0070008E" w:rsidRDefault="001558B5" w:rsidP="001558B5">
      <w:pPr>
        <w:pStyle w:val="Prrafodelista"/>
        <w:rPr>
          <w:rFonts w:ascii="Montserrat" w:hAnsi="Montserrat"/>
          <w:color w:val="000000" w:themeColor="text1"/>
        </w:rPr>
      </w:pPr>
    </w:p>
    <w:p w14:paraId="78085F6F" w14:textId="1DB1464E" w:rsidR="001558B5" w:rsidRPr="0070008E" w:rsidRDefault="001558B5" w:rsidP="00A65023">
      <w:pPr>
        <w:pStyle w:val="Prrafodelista"/>
        <w:numPr>
          <w:ilvl w:val="0"/>
          <w:numId w:val="4"/>
        </w:numPr>
        <w:ind w:left="1134" w:hanging="425"/>
        <w:jc w:val="both"/>
        <w:rPr>
          <w:rFonts w:ascii="Montserrat" w:hAnsi="Montserrat"/>
          <w:color w:val="000000" w:themeColor="text1"/>
        </w:rPr>
      </w:pPr>
      <w:r w:rsidRPr="0070008E">
        <w:rPr>
          <w:rFonts w:ascii="Montserrat" w:hAnsi="Montserrat"/>
          <w:b/>
          <w:color w:val="C00000"/>
        </w:rPr>
        <w:t>Personal:</w:t>
      </w:r>
      <w:r w:rsidRPr="0070008E">
        <w:rPr>
          <w:rFonts w:ascii="Montserrat" w:hAnsi="Montserrat"/>
          <w:color w:val="C00000"/>
        </w:rPr>
        <w:t xml:space="preserve"> </w:t>
      </w:r>
      <w:r w:rsidRPr="0070008E">
        <w:rPr>
          <w:rFonts w:ascii="Montserrat" w:hAnsi="Montserrat"/>
          <w:color w:val="000000" w:themeColor="text1"/>
        </w:rPr>
        <w:t xml:space="preserve">las personas servidoras </w:t>
      </w:r>
      <w:r w:rsidR="008202BC">
        <w:rPr>
          <w:rFonts w:ascii="Montserrat" w:hAnsi="Montserrat"/>
          <w:color w:val="000000" w:themeColor="text1"/>
        </w:rPr>
        <w:t>pública que laboran en el HRAEI.</w:t>
      </w:r>
    </w:p>
    <w:p w14:paraId="74421052" w14:textId="77777777" w:rsidR="001558B5" w:rsidRPr="0070008E" w:rsidRDefault="001558B5" w:rsidP="001558B5">
      <w:pPr>
        <w:pStyle w:val="Prrafodelista"/>
        <w:rPr>
          <w:rFonts w:ascii="Montserrat" w:hAnsi="Montserrat"/>
          <w:color w:val="000000" w:themeColor="text1"/>
        </w:rPr>
      </w:pPr>
    </w:p>
    <w:p w14:paraId="25790251" w14:textId="2A2CBCB9" w:rsidR="001558B5" w:rsidRPr="0070008E" w:rsidRDefault="00A65023" w:rsidP="00A65023">
      <w:pPr>
        <w:pStyle w:val="Prrafodelista"/>
        <w:numPr>
          <w:ilvl w:val="0"/>
          <w:numId w:val="4"/>
        </w:numPr>
        <w:ind w:left="1134" w:hanging="425"/>
        <w:jc w:val="both"/>
        <w:rPr>
          <w:rFonts w:ascii="Montserrat" w:hAnsi="Montserrat"/>
          <w:color w:val="000000" w:themeColor="text1"/>
        </w:rPr>
      </w:pPr>
      <w:r w:rsidRPr="0070008E">
        <w:rPr>
          <w:rFonts w:ascii="Montserrat" w:hAnsi="Montserrat"/>
          <w:b/>
          <w:color w:val="C00000"/>
        </w:rPr>
        <w:t>Lineamientos</w:t>
      </w:r>
      <w:r w:rsidR="001558B5" w:rsidRPr="0070008E">
        <w:rPr>
          <w:rFonts w:ascii="Montserrat" w:hAnsi="Montserrat"/>
          <w:b/>
          <w:color w:val="C00000"/>
        </w:rPr>
        <w:t>:</w:t>
      </w:r>
      <w:r w:rsidR="001558B5" w:rsidRPr="0070008E">
        <w:rPr>
          <w:rFonts w:ascii="Montserrat" w:hAnsi="Montserrat"/>
          <w:color w:val="000000" w:themeColor="text1"/>
        </w:rPr>
        <w:t xml:space="preserve"> </w:t>
      </w:r>
      <w:r w:rsidR="00C853C6" w:rsidRPr="0070008E">
        <w:rPr>
          <w:rFonts w:ascii="Montserrat" w:hAnsi="Montserrat"/>
          <w:color w:val="000000" w:themeColor="text1"/>
        </w:rPr>
        <w:t>Lineamientos interno</w:t>
      </w:r>
      <w:r w:rsidR="001558B5" w:rsidRPr="0070008E">
        <w:rPr>
          <w:rFonts w:ascii="Montserrat" w:hAnsi="Montserrat"/>
          <w:color w:val="000000" w:themeColor="text1"/>
        </w:rPr>
        <w:t xml:space="preserve">s para la gestión y el tratamiento de los datos personales en posesión del Hospital Regional de </w:t>
      </w:r>
      <w:r w:rsidR="008202BC">
        <w:rPr>
          <w:rFonts w:ascii="Montserrat" w:hAnsi="Montserrat"/>
          <w:color w:val="000000" w:themeColor="text1"/>
        </w:rPr>
        <w:t>Alta Especialidad de Ixtapaluca.</w:t>
      </w:r>
    </w:p>
    <w:p w14:paraId="2E5A9FE3" w14:textId="77777777" w:rsidR="001558B5" w:rsidRPr="0070008E" w:rsidRDefault="001558B5" w:rsidP="001558B5">
      <w:pPr>
        <w:pStyle w:val="Prrafodelista"/>
        <w:rPr>
          <w:rFonts w:ascii="Montserrat" w:hAnsi="Montserrat"/>
          <w:color w:val="000000" w:themeColor="text1"/>
        </w:rPr>
      </w:pPr>
    </w:p>
    <w:p w14:paraId="65B4A5B9" w14:textId="49D02E8A" w:rsidR="001558B5" w:rsidRPr="0070008E" w:rsidRDefault="001558B5" w:rsidP="00BF2605">
      <w:pPr>
        <w:pStyle w:val="Prrafodelista"/>
        <w:numPr>
          <w:ilvl w:val="0"/>
          <w:numId w:val="4"/>
        </w:numPr>
        <w:ind w:left="1134" w:hanging="425"/>
        <w:jc w:val="both"/>
        <w:rPr>
          <w:rFonts w:ascii="Montserrat" w:hAnsi="Montserrat"/>
          <w:color w:val="000000" w:themeColor="text1"/>
        </w:rPr>
      </w:pPr>
      <w:r w:rsidRPr="0070008E">
        <w:rPr>
          <w:rFonts w:ascii="Montserrat" w:hAnsi="Montserrat"/>
          <w:b/>
          <w:color w:val="C00000"/>
        </w:rPr>
        <w:t>Portabilidad:</w:t>
      </w:r>
      <w:r w:rsidRPr="0070008E">
        <w:rPr>
          <w:rFonts w:ascii="Montserrat" w:hAnsi="Montserrat"/>
          <w:color w:val="000000" w:themeColor="text1"/>
        </w:rPr>
        <w:t xml:space="preserve"> prerrogativa de los titulares de datos personales que les permite, bajo las condiciones establecidas en la normatividad aplicable, recibir los datos personales que han proporcionado a un responsable del tratamiento en un formato estructurado, de uso común y lectura mecánica, y transmitirlos a otro responsable del tratamiento sin impedimentos</w:t>
      </w:r>
      <w:r w:rsidR="008202BC">
        <w:rPr>
          <w:rFonts w:ascii="Montserrat" w:hAnsi="Montserrat"/>
          <w:color w:val="14171C"/>
          <w:shd w:val="clear" w:color="auto" w:fill="F8F8F8"/>
        </w:rPr>
        <w:t>.</w:t>
      </w:r>
    </w:p>
    <w:p w14:paraId="5E469760" w14:textId="77777777" w:rsidR="001558B5" w:rsidRPr="0070008E" w:rsidRDefault="001558B5" w:rsidP="001558B5">
      <w:pPr>
        <w:pStyle w:val="Prrafodelista"/>
        <w:rPr>
          <w:rFonts w:ascii="Montserrat" w:hAnsi="Montserrat"/>
          <w:color w:val="000000" w:themeColor="text1"/>
        </w:rPr>
      </w:pPr>
    </w:p>
    <w:p w14:paraId="552A30AA" w14:textId="12A7071C" w:rsidR="001558B5" w:rsidRPr="0070008E" w:rsidRDefault="001558B5" w:rsidP="00BF2605">
      <w:pPr>
        <w:pStyle w:val="Prrafodelista"/>
        <w:numPr>
          <w:ilvl w:val="0"/>
          <w:numId w:val="4"/>
        </w:numPr>
        <w:ind w:left="1134" w:hanging="425"/>
        <w:jc w:val="both"/>
        <w:rPr>
          <w:rFonts w:ascii="Montserrat" w:hAnsi="Montserrat"/>
          <w:color w:val="000000" w:themeColor="text1"/>
        </w:rPr>
      </w:pPr>
      <w:r w:rsidRPr="0070008E">
        <w:rPr>
          <w:rFonts w:ascii="Montserrat" w:hAnsi="Montserrat"/>
          <w:b/>
          <w:color w:val="C00000"/>
        </w:rPr>
        <w:t>Remisión:</w:t>
      </w:r>
      <w:r w:rsidRPr="0070008E">
        <w:rPr>
          <w:rFonts w:ascii="Montserrat" w:hAnsi="Montserrat"/>
          <w:color w:val="000000" w:themeColor="text1"/>
        </w:rPr>
        <w:t xml:space="preserve"> toda comunicación de datos personales realizada entre las áreas competentes del Hospital Regional de Alta Especialidad de Ixtapaluca y el encargado del tratamiento de datos personales, dentro </w:t>
      </w:r>
      <w:r w:rsidR="008202BC">
        <w:rPr>
          <w:rFonts w:ascii="Montserrat" w:hAnsi="Montserrat"/>
          <w:color w:val="000000" w:themeColor="text1"/>
        </w:rPr>
        <w:t>o fuera del territorio mexicano.</w:t>
      </w:r>
    </w:p>
    <w:p w14:paraId="4E99CE16" w14:textId="77777777" w:rsidR="001558B5" w:rsidRPr="0070008E" w:rsidRDefault="001558B5" w:rsidP="001558B5">
      <w:pPr>
        <w:pStyle w:val="Prrafodelista"/>
        <w:rPr>
          <w:rFonts w:ascii="Montserrat" w:hAnsi="Montserrat"/>
          <w:color w:val="000000" w:themeColor="text1"/>
        </w:rPr>
      </w:pPr>
    </w:p>
    <w:p w14:paraId="7D840425" w14:textId="2A9DCF30" w:rsidR="001558B5" w:rsidRPr="0070008E" w:rsidRDefault="001558B5" w:rsidP="00BF2605">
      <w:pPr>
        <w:pStyle w:val="Prrafodelista"/>
        <w:numPr>
          <w:ilvl w:val="0"/>
          <w:numId w:val="4"/>
        </w:numPr>
        <w:ind w:left="1134" w:hanging="425"/>
        <w:jc w:val="both"/>
        <w:rPr>
          <w:rFonts w:ascii="Montserrat" w:hAnsi="Montserrat"/>
          <w:color w:val="000000" w:themeColor="text1"/>
        </w:rPr>
      </w:pPr>
      <w:r w:rsidRPr="0070008E">
        <w:rPr>
          <w:rFonts w:ascii="Montserrat" w:hAnsi="Montserrat"/>
          <w:b/>
          <w:color w:val="C00000"/>
        </w:rPr>
        <w:t>Sistema o sistemas de datos personales:</w:t>
      </w:r>
      <w:r w:rsidRPr="0070008E">
        <w:rPr>
          <w:rFonts w:ascii="Montserrat" w:hAnsi="Montserrat"/>
          <w:color w:val="000000" w:themeColor="text1"/>
        </w:rPr>
        <w:t xml:space="preserve"> archivo físico, electrónico o mixto que contenga datos personales recabados en el ejercicio de las funciones, facultades y atribu</w:t>
      </w:r>
      <w:r w:rsidR="008202BC">
        <w:rPr>
          <w:rFonts w:ascii="Montserrat" w:hAnsi="Montserrat"/>
          <w:color w:val="000000" w:themeColor="text1"/>
        </w:rPr>
        <w:t>ciones de las áreas competentes.</w:t>
      </w:r>
    </w:p>
    <w:p w14:paraId="4C9FFDB2" w14:textId="77777777" w:rsidR="001558B5" w:rsidRPr="0070008E" w:rsidRDefault="001558B5" w:rsidP="001558B5">
      <w:pPr>
        <w:pStyle w:val="Prrafodelista"/>
        <w:ind w:left="1080"/>
        <w:jc w:val="both"/>
        <w:rPr>
          <w:rFonts w:ascii="Montserrat" w:hAnsi="Montserrat"/>
          <w:color w:val="000000" w:themeColor="text1"/>
        </w:rPr>
      </w:pPr>
    </w:p>
    <w:p w14:paraId="30D4720D" w14:textId="30DEDACB" w:rsidR="001558B5" w:rsidRPr="0070008E" w:rsidRDefault="001558B5" w:rsidP="00BF2605">
      <w:pPr>
        <w:pStyle w:val="Prrafodelista"/>
        <w:numPr>
          <w:ilvl w:val="0"/>
          <w:numId w:val="4"/>
        </w:numPr>
        <w:ind w:left="1134" w:hanging="425"/>
        <w:jc w:val="both"/>
        <w:rPr>
          <w:rFonts w:ascii="Montserrat" w:hAnsi="Montserrat"/>
          <w:color w:val="000000" w:themeColor="text1"/>
        </w:rPr>
      </w:pPr>
      <w:r w:rsidRPr="0070008E">
        <w:rPr>
          <w:rFonts w:ascii="Montserrat" w:hAnsi="Montserrat"/>
          <w:b/>
          <w:color w:val="C00000"/>
        </w:rPr>
        <w:t>SUG</w:t>
      </w:r>
      <w:r w:rsidRPr="0070008E">
        <w:rPr>
          <w:rFonts w:ascii="Montserrat" w:eastAsia="Cambria" w:hAnsi="Montserrat" w:cs="Arial"/>
          <w:b/>
          <w:bCs/>
          <w:color w:val="C00000"/>
        </w:rPr>
        <w:t>:</w:t>
      </w:r>
      <w:r w:rsidRPr="0070008E">
        <w:rPr>
          <w:rFonts w:ascii="Montserrat" w:eastAsia="Cambria" w:hAnsi="Montserrat" w:cs="Arial"/>
          <w:bCs/>
          <w:color w:val="C00000"/>
        </w:rPr>
        <w:t xml:space="preserve"> </w:t>
      </w:r>
      <w:r w:rsidRPr="0070008E">
        <w:rPr>
          <w:rFonts w:ascii="Montserrat" w:hAnsi="Montserrat"/>
          <w:color w:val="000000" w:themeColor="text1"/>
        </w:rPr>
        <w:t xml:space="preserve">al Sistema Unificado de Gestión para la Atención y Orientación al Usuario de </w:t>
      </w:r>
      <w:r w:rsidR="008202BC">
        <w:rPr>
          <w:rFonts w:ascii="Montserrat" w:hAnsi="Montserrat"/>
          <w:color w:val="000000" w:themeColor="text1"/>
        </w:rPr>
        <w:t>los Servicios de Salud.</w:t>
      </w:r>
    </w:p>
    <w:p w14:paraId="61283523" w14:textId="77777777" w:rsidR="001558B5" w:rsidRPr="0070008E" w:rsidRDefault="001558B5" w:rsidP="001558B5">
      <w:pPr>
        <w:pStyle w:val="Prrafodelista"/>
        <w:ind w:left="567"/>
        <w:jc w:val="both"/>
        <w:rPr>
          <w:rFonts w:ascii="Montserrat" w:hAnsi="Montserrat"/>
          <w:color w:val="000000" w:themeColor="text1"/>
        </w:rPr>
      </w:pPr>
    </w:p>
    <w:p w14:paraId="5E8B6671" w14:textId="6B458CDF" w:rsidR="001558B5" w:rsidRPr="0070008E" w:rsidRDefault="001558B5" w:rsidP="00BF2605">
      <w:pPr>
        <w:pStyle w:val="Prrafodelista"/>
        <w:numPr>
          <w:ilvl w:val="0"/>
          <w:numId w:val="4"/>
        </w:numPr>
        <w:tabs>
          <w:tab w:val="left" w:pos="1560"/>
        </w:tabs>
        <w:ind w:left="1134" w:hanging="425"/>
        <w:jc w:val="both"/>
        <w:rPr>
          <w:rFonts w:ascii="Montserrat" w:hAnsi="Montserrat"/>
          <w:color w:val="000000" w:themeColor="text1"/>
        </w:rPr>
      </w:pPr>
      <w:r w:rsidRPr="0070008E">
        <w:rPr>
          <w:rFonts w:ascii="Montserrat" w:hAnsi="Montserrat"/>
          <w:b/>
          <w:color w:val="C00000"/>
        </w:rPr>
        <w:t>Terceros:</w:t>
      </w:r>
      <w:r w:rsidRPr="0070008E">
        <w:rPr>
          <w:rFonts w:ascii="Montserrat" w:hAnsi="Montserrat"/>
          <w:color w:val="000000" w:themeColor="text1"/>
        </w:rPr>
        <w:t xml:space="preserve"> cualquier individuo diverso al personal que, por motivos académicos, proyectos, prestación de servicios o alguna otra causa, conozca los datos personales en posesión del Hospital Regional de Alta Especialidad de Ixtapaluc</w:t>
      </w:r>
      <w:r w:rsidR="008202BC">
        <w:rPr>
          <w:rFonts w:ascii="Montserrat" w:hAnsi="Montserrat"/>
          <w:color w:val="000000" w:themeColor="text1"/>
        </w:rPr>
        <w:t>a.</w:t>
      </w:r>
    </w:p>
    <w:p w14:paraId="24E5D804" w14:textId="77777777" w:rsidR="001558B5" w:rsidRPr="0070008E" w:rsidRDefault="001558B5" w:rsidP="001558B5">
      <w:pPr>
        <w:pStyle w:val="Prrafodelista"/>
        <w:rPr>
          <w:rFonts w:ascii="Montserrat" w:hAnsi="Montserrat"/>
          <w:color w:val="000000" w:themeColor="text1"/>
        </w:rPr>
      </w:pPr>
    </w:p>
    <w:p w14:paraId="209CD890" w14:textId="30326CE2" w:rsidR="001558B5" w:rsidRPr="0070008E" w:rsidRDefault="001558B5" w:rsidP="00BF2605">
      <w:pPr>
        <w:pStyle w:val="Prrafodelista"/>
        <w:numPr>
          <w:ilvl w:val="0"/>
          <w:numId w:val="4"/>
        </w:numPr>
        <w:tabs>
          <w:tab w:val="left" w:pos="1560"/>
        </w:tabs>
        <w:ind w:left="1134" w:hanging="425"/>
        <w:jc w:val="both"/>
        <w:rPr>
          <w:rFonts w:ascii="Montserrat" w:hAnsi="Montserrat"/>
          <w:color w:val="000000" w:themeColor="text1"/>
        </w:rPr>
      </w:pPr>
      <w:r w:rsidRPr="0070008E">
        <w:rPr>
          <w:rFonts w:ascii="Montserrat" w:hAnsi="Montserrat"/>
          <w:color w:val="000000" w:themeColor="text1"/>
        </w:rPr>
        <w:t xml:space="preserve"> </w:t>
      </w:r>
      <w:r w:rsidRPr="0070008E">
        <w:rPr>
          <w:rFonts w:ascii="Montserrat" w:hAnsi="Montserrat"/>
          <w:b/>
          <w:color w:val="C00000"/>
        </w:rPr>
        <w:t>Transferencia:</w:t>
      </w:r>
      <w:r w:rsidRPr="0070008E">
        <w:rPr>
          <w:rFonts w:ascii="Montserrat" w:hAnsi="Montserrat"/>
          <w:color w:val="000000" w:themeColor="text1"/>
        </w:rPr>
        <w:t xml:space="preserve"> toda comunicación de datos personales nacional o internacional realizada a persona distinta de la persona titular, las áreas competentes del Hospital Regional de Alta Especialida</w:t>
      </w:r>
      <w:r w:rsidR="008202BC">
        <w:rPr>
          <w:rFonts w:ascii="Montserrat" w:hAnsi="Montserrat"/>
          <w:color w:val="000000" w:themeColor="text1"/>
        </w:rPr>
        <w:t>d de Ixtapaluca o del encargado.</w:t>
      </w:r>
    </w:p>
    <w:p w14:paraId="3C2CCE40" w14:textId="77777777" w:rsidR="001558B5" w:rsidRPr="0070008E" w:rsidRDefault="001558B5" w:rsidP="001558B5">
      <w:pPr>
        <w:pStyle w:val="Prrafodelista"/>
        <w:rPr>
          <w:rFonts w:ascii="Montserrat" w:hAnsi="Montserrat"/>
          <w:color w:val="000000" w:themeColor="text1"/>
        </w:rPr>
      </w:pPr>
    </w:p>
    <w:p w14:paraId="1DF14119" w14:textId="18FEE688" w:rsidR="001558B5" w:rsidRPr="0070008E" w:rsidRDefault="001558B5" w:rsidP="00BF2605">
      <w:pPr>
        <w:pStyle w:val="Prrafodelista"/>
        <w:numPr>
          <w:ilvl w:val="0"/>
          <w:numId w:val="4"/>
        </w:numPr>
        <w:tabs>
          <w:tab w:val="left" w:pos="1560"/>
        </w:tabs>
        <w:ind w:left="1134" w:hanging="425"/>
        <w:jc w:val="both"/>
        <w:rPr>
          <w:rFonts w:ascii="Montserrat" w:hAnsi="Montserrat"/>
          <w:color w:val="000000" w:themeColor="text1"/>
        </w:rPr>
      </w:pPr>
      <w:r w:rsidRPr="0070008E">
        <w:rPr>
          <w:rFonts w:ascii="Montserrat" w:hAnsi="Montserrat"/>
          <w:b/>
          <w:color w:val="C00000"/>
        </w:rPr>
        <w:t xml:space="preserve">Titular: </w:t>
      </w:r>
      <w:r w:rsidRPr="0070008E">
        <w:rPr>
          <w:rFonts w:ascii="Montserrat" w:hAnsi="Montserrat"/>
          <w:color w:val="000000" w:themeColor="text1"/>
        </w:rPr>
        <w:t xml:space="preserve"> la persona física a quien co</w:t>
      </w:r>
      <w:r w:rsidR="008202BC">
        <w:rPr>
          <w:rFonts w:ascii="Montserrat" w:hAnsi="Montserrat"/>
          <w:color w:val="000000" w:themeColor="text1"/>
        </w:rPr>
        <w:t>rresponden los datos personales.</w:t>
      </w:r>
    </w:p>
    <w:p w14:paraId="4B5B195F" w14:textId="77777777" w:rsidR="001558B5" w:rsidRPr="0070008E" w:rsidRDefault="001558B5" w:rsidP="001558B5">
      <w:pPr>
        <w:pStyle w:val="Prrafodelista"/>
        <w:rPr>
          <w:rFonts w:ascii="Montserrat" w:hAnsi="Montserrat"/>
          <w:color w:val="000000" w:themeColor="text1"/>
        </w:rPr>
      </w:pPr>
    </w:p>
    <w:p w14:paraId="00E941AF" w14:textId="77777777" w:rsidR="001558B5" w:rsidRPr="0070008E" w:rsidRDefault="001558B5" w:rsidP="00BF2605">
      <w:pPr>
        <w:pStyle w:val="Prrafodelista"/>
        <w:numPr>
          <w:ilvl w:val="0"/>
          <w:numId w:val="4"/>
        </w:numPr>
        <w:tabs>
          <w:tab w:val="left" w:pos="1560"/>
        </w:tabs>
        <w:ind w:left="1134" w:hanging="425"/>
        <w:jc w:val="both"/>
        <w:rPr>
          <w:rFonts w:ascii="Montserrat" w:hAnsi="Montserrat"/>
          <w:color w:val="000000" w:themeColor="text1"/>
        </w:rPr>
      </w:pPr>
      <w:r w:rsidRPr="0070008E">
        <w:rPr>
          <w:rFonts w:ascii="Montserrat" w:hAnsi="Montserrat"/>
          <w:b/>
          <w:color w:val="C00000"/>
        </w:rPr>
        <w:t>HRAEI o el Hospital:</w:t>
      </w:r>
      <w:r w:rsidRPr="0070008E">
        <w:rPr>
          <w:rFonts w:ascii="Montserrat" w:hAnsi="Montserrat"/>
          <w:color w:val="000000" w:themeColor="text1"/>
        </w:rPr>
        <w:t xml:space="preserve"> Hospital Regional de Alta Especialidad de Ixtapaluca, dependiente del IMSS-BIENESTAR.</w:t>
      </w:r>
    </w:p>
    <w:p w14:paraId="0F8986D5" w14:textId="77777777" w:rsidR="001558B5" w:rsidRPr="0070008E" w:rsidRDefault="001558B5" w:rsidP="001558B5">
      <w:pPr>
        <w:pStyle w:val="Prrafodelista"/>
        <w:rPr>
          <w:rFonts w:ascii="Montserrat" w:hAnsi="Montserrat"/>
          <w:color w:val="000000" w:themeColor="text1"/>
        </w:rPr>
      </w:pPr>
    </w:p>
    <w:p w14:paraId="2A064BF5" w14:textId="128DEDA1" w:rsidR="001558B5" w:rsidRPr="0070008E" w:rsidRDefault="001558B5" w:rsidP="00BF2605">
      <w:pPr>
        <w:pStyle w:val="Prrafodelista"/>
        <w:numPr>
          <w:ilvl w:val="0"/>
          <w:numId w:val="4"/>
        </w:numPr>
        <w:tabs>
          <w:tab w:val="left" w:pos="1560"/>
        </w:tabs>
        <w:ind w:left="1134" w:hanging="425"/>
        <w:jc w:val="both"/>
        <w:rPr>
          <w:rFonts w:ascii="Montserrat" w:hAnsi="Montserrat"/>
          <w:color w:val="000000" w:themeColor="text1"/>
        </w:rPr>
      </w:pPr>
      <w:r w:rsidRPr="0070008E">
        <w:rPr>
          <w:rFonts w:ascii="Montserrat" w:hAnsi="Montserrat"/>
          <w:b/>
          <w:color w:val="C00000"/>
        </w:rPr>
        <w:t>Unidad de Transparencia:</w:t>
      </w:r>
      <w:r w:rsidRPr="0070008E">
        <w:rPr>
          <w:rFonts w:ascii="Montserrat" w:hAnsi="Montserrat"/>
          <w:color w:val="000000" w:themeColor="text1"/>
        </w:rPr>
        <w:t xml:space="preserve"> instancia a la que hacen referencia los artículos 85 y 87 de la Ley General de Protección de Datos Personales en</w:t>
      </w:r>
      <w:r w:rsidR="008202BC">
        <w:rPr>
          <w:rFonts w:ascii="Montserrat" w:hAnsi="Montserrat"/>
          <w:color w:val="000000" w:themeColor="text1"/>
        </w:rPr>
        <w:t xml:space="preserve"> Posesión de Sujetos Obligados.</w:t>
      </w:r>
    </w:p>
    <w:p w14:paraId="4E9CCC49" w14:textId="77777777" w:rsidR="001558B5" w:rsidRPr="0070008E" w:rsidRDefault="001558B5" w:rsidP="001558B5">
      <w:pPr>
        <w:pStyle w:val="Prrafodelista"/>
        <w:rPr>
          <w:rFonts w:ascii="Montserrat" w:hAnsi="Montserrat"/>
          <w:color w:val="000000" w:themeColor="text1"/>
        </w:rPr>
      </w:pPr>
    </w:p>
    <w:p w14:paraId="73FE9945" w14:textId="6D79C22C" w:rsidR="001558B5" w:rsidRPr="0070008E" w:rsidRDefault="001558B5" w:rsidP="00BF2605">
      <w:pPr>
        <w:pStyle w:val="Prrafodelista"/>
        <w:numPr>
          <w:ilvl w:val="0"/>
          <w:numId w:val="4"/>
        </w:numPr>
        <w:tabs>
          <w:tab w:val="left" w:pos="1560"/>
        </w:tabs>
        <w:ind w:left="1134" w:hanging="425"/>
        <w:jc w:val="both"/>
        <w:rPr>
          <w:rFonts w:ascii="Montserrat" w:hAnsi="Montserrat" w:cs="Arial"/>
          <w:color w:val="282828"/>
        </w:rPr>
      </w:pPr>
      <w:r w:rsidRPr="0070008E">
        <w:rPr>
          <w:rFonts w:ascii="Montserrat" w:hAnsi="Montserrat"/>
          <w:b/>
          <w:color w:val="C00000"/>
        </w:rPr>
        <w:t>V</w:t>
      </w:r>
      <w:r w:rsidR="003D3B08" w:rsidRPr="0070008E">
        <w:rPr>
          <w:rFonts w:ascii="Montserrat" w:hAnsi="Montserrat"/>
          <w:b/>
          <w:color w:val="C00000"/>
        </w:rPr>
        <w:t>erificabilidad</w:t>
      </w:r>
      <w:r w:rsidR="003D3B08" w:rsidRPr="0070008E">
        <w:rPr>
          <w:rFonts w:ascii="Montserrat" w:hAnsi="Montserrat" w:cs="Arial"/>
          <w:color w:val="282828"/>
        </w:rPr>
        <w:t xml:space="preserve">. </w:t>
      </w:r>
      <w:r w:rsidR="007408E2" w:rsidRPr="0070008E">
        <w:rPr>
          <w:rFonts w:ascii="Montserrat" w:hAnsi="Montserrat" w:cs="Arial"/>
          <w:color w:val="282828"/>
        </w:rPr>
        <w:t>Este atributo implica que la información derivada del ejercicio</w:t>
      </w:r>
      <w:r w:rsidR="00B5257D" w:rsidRPr="0070008E">
        <w:rPr>
          <w:rFonts w:ascii="Montserrat" w:hAnsi="Montserrat" w:cs="Arial"/>
          <w:color w:val="282828"/>
        </w:rPr>
        <w:t xml:space="preserve"> </w:t>
      </w:r>
      <w:r w:rsidR="007408E2" w:rsidRPr="0070008E">
        <w:rPr>
          <w:rFonts w:ascii="Montserrat" w:hAnsi="Montserrat" w:cs="Arial"/>
          <w:color w:val="282828"/>
        </w:rPr>
        <w:t>de las facultades, competencias o funciones del sujeto obligado debe ser fact</w:t>
      </w:r>
      <w:r w:rsidR="00B5257D" w:rsidRPr="0070008E">
        <w:rPr>
          <w:rFonts w:ascii="Montserrat" w:hAnsi="Montserrat" w:cs="Arial"/>
          <w:color w:val="282828"/>
        </w:rPr>
        <w:t>ible</w:t>
      </w:r>
      <w:r w:rsidR="007408E2" w:rsidRPr="0070008E">
        <w:rPr>
          <w:rFonts w:ascii="Montserrat" w:hAnsi="Montserrat" w:cs="Arial"/>
          <w:color w:val="282828"/>
        </w:rPr>
        <w:t xml:space="preserve"> de c</w:t>
      </w:r>
      <w:r w:rsidR="00B5257D" w:rsidRPr="0070008E">
        <w:rPr>
          <w:rFonts w:ascii="Montserrat" w:hAnsi="Montserrat" w:cs="Arial"/>
          <w:color w:val="282828"/>
        </w:rPr>
        <w:t>omprobación</w:t>
      </w:r>
      <w:r w:rsidR="007408E2" w:rsidRPr="0070008E">
        <w:rPr>
          <w:rFonts w:ascii="Montserrat" w:hAnsi="Montserrat" w:cs="Arial"/>
          <w:color w:val="282828"/>
        </w:rPr>
        <w:t>, es decir, debe ser posible examinar su origen y el método de su generación. Lo cual, permitirá corroborar que la información fue generada con motivo del cumplimien</w:t>
      </w:r>
      <w:r w:rsidR="00B5257D" w:rsidRPr="0070008E">
        <w:rPr>
          <w:rFonts w:ascii="Montserrat" w:hAnsi="Montserrat" w:cs="Arial"/>
          <w:color w:val="282828"/>
        </w:rPr>
        <w:t>t</w:t>
      </w:r>
      <w:r w:rsidR="007408E2" w:rsidRPr="0070008E">
        <w:rPr>
          <w:rFonts w:ascii="Montserrat" w:hAnsi="Montserrat" w:cs="Arial"/>
          <w:color w:val="282828"/>
        </w:rPr>
        <w:t>o de las obligaciones del sujeto obligado.</w:t>
      </w:r>
    </w:p>
    <w:p w14:paraId="4E1D9DA6" w14:textId="77777777" w:rsidR="00B5257D" w:rsidRPr="0070008E" w:rsidRDefault="00B5257D" w:rsidP="00B5257D">
      <w:pPr>
        <w:pStyle w:val="Prrafodelista"/>
        <w:rPr>
          <w:rFonts w:ascii="Montserrat" w:hAnsi="Montserrat" w:cs="Arial"/>
          <w:color w:val="282828"/>
        </w:rPr>
      </w:pPr>
    </w:p>
    <w:p w14:paraId="094AE4B4" w14:textId="44723F3E" w:rsidR="001558B5" w:rsidRPr="0070008E" w:rsidRDefault="00131CBD" w:rsidP="00BF2605">
      <w:pPr>
        <w:pStyle w:val="Prrafodelista"/>
        <w:numPr>
          <w:ilvl w:val="0"/>
          <w:numId w:val="4"/>
        </w:numPr>
        <w:tabs>
          <w:tab w:val="left" w:pos="1560"/>
        </w:tabs>
        <w:ind w:left="1134" w:hanging="425"/>
        <w:jc w:val="both"/>
        <w:rPr>
          <w:rFonts w:ascii="Montserrat" w:hAnsi="Montserrat" w:cs="Arial"/>
          <w:color w:val="282828"/>
        </w:rPr>
      </w:pPr>
      <w:r w:rsidRPr="0070008E">
        <w:rPr>
          <w:rFonts w:ascii="Montserrat" w:hAnsi="Montserrat"/>
          <w:b/>
          <w:color w:val="C00000"/>
        </w:rPr>
        <w:t xml:space="preserve">Veracidad. </w:t>
      </w:r>
      <w:r w:rsidRPr="0070008E">
        <w:rPr>
          <w:rFonts w:ascii="Montserrat" w:hAnsi="Montserrat" w:cs="Arial"/>
          <w:color w:val="282828"/>
        </w:rPr>
        <w:t xml:space="preserve">Este atributo es el encargado de medir que la información que se genera </w:t>
      </w:r>
      <w:r w:rsidR="00BF582B" w:rsidRPr="0070008E">
        <w:rPr>
          <w:rFonts w:ascii="Montserrat" w:hAnsi="Montserrat" w:cs="Arial"/>
          <w:color w:val="282828"/>
        </w:rPr>
        <w:t>en el HRAEI</w:t>
      </w:r>
      <w:r w:rsidRPr="0070008E">
        <w:rPr>
          <w:rFonts w:ascii="Montserrat" w:hAnsi="Montserrat" w:cs="Arial"/>
          <w:color w:val="282828"/>
        </w:rPr>
        <w:t xml:space="preserve"> en el ejercicio de las facultades, competencias o funciones sea cierta, auténtica y comprobable, es decir, que tiene que existir una correlación aceptable entre la información y los hechos o actividades efectuadas.</w:t>
      </w:r>
    </w:p>
    <w:p w14:paraId="070058BC" w14:textId="76836790" w:rsidR="009B6830" w:rsidRPr="0070008E" w:rsidRDefault="009B6830">
      <w:pPr>
        <w:rPr>
          <w:rFonts w:ascii="Montserrat" w:hAnsi="Montserrat" w:cs="Arial"/>
          <w:color w:val="282828"/>
        </w:rPr>
      </w:pPr>
    </w:p>
    <w:p w14:paraId="193491F4" w14:textId="2CB2CD53" w:rsidR="001558B5" w:rsidRPr="0070008E" w:rsidRDefault="00BF582B" w:rsidP="00BF2605">
      <w:pPr>
        <w:pStyle w:val="Prrafodelista"/>
        <w:numPr>
          <w:ilvl w:val="0"/>
          <w:numId w:val="4"/>
        </w:numPr>
        <w:tabs>
          <w:tab w:val="left" w:pos="1560"/>
        </w:tabs>
        <w:ind w:left="1134" w:hanging="425"/>
        <w:jc w:val="both"/>
        <w:rPr>
          <w:rFonts w:ascii="Montserrat" w:hAnsi="Montserrat" w:cs="Arial"/>
          <w:color w:val="282828"/>
        </w:rPr>
      </w:pPr>
      <w:r w:rsidRPr="0070008E">
        <w:rPr>
          <w:rFonts w:ascii="Montserrat" w:hAnsi="Montserrat"/>
          <w:b/>
          <w:color w:val="C00000"/>
        </w:rPr>
        <w:t xml:space="preserve">Oportunidad. </w:t>
      </w:r>
      <w:r w:rsidR="00A76702" w:rsidRPr="0070008E">
        <w:rPr>
          <w:rFonts w:ascii="Montserrat" w:hAnsi="Montserrat" w:cs="Arial"/>
          <w:color w:val="282828"/>
        </w:rPr>
        <w:t xml:space="preserve">Este atributo implica que la información derivada del ejercicio de las facultades, competencias o funciones del </w:t>
      </w:r>
      <w:r w:rsidR="009B6830" w:rsidRPr="0070008E">
        <w:rPr>
          <w:rFonts w:ascii="Montserrat" w:hAnsi="Montserrat" w:cs="Arial"/>
          <w:color w:val="282828"/>
        </w:rPr>
        <w:t>HRAEI</w:t>
      </w:r>
      <w:r w:rsidR="00A76702" w:rsidRPr="0070008E">
        <w:rPr>
          <w:rFonts w:ascii="Montserrat" w:hAnsi="Montserrat" w:cs="Arial"/>
          <w:color w:val="282828"/>
        </w:rPr>
        <w:t>, debe generarse en el tiempo adecuado conforme a los plazos establecidos en l</w:t>
      </w:r>
      <w:r w:rsidR="009B6830" w:rsidRPr="0070008E">
        <w:rPr>
          <w:rFonts w:ascii="Montserrat" w:hAnsi="Montserrat" w:cs="Arial"/>
          <w:color w:val="282828"/>
        </w:rPr>
        <w:t>as disposiciones normativas aplicables</w:t>
      </w:r>
      <w:r w:rsidR="00A76702" w:rsidRPr="0070008E">
        <w:rPr>
          <w:rFonts w:ascii="Montserrat" w:hAnsi="Montserrat" w:cs="Arial"/>
          <w:color w:val="282828"/>
        </w:rPr>
        <w:t xml:space="preserve"> y estar disponible tan pronto se le requiera para presentar su valor informativo y utilidad.</w:t>
      </w:r>
    </w:p>
    <w:p w14:paraId="1B327772" w14:textId="5C1BFBC3" w:rsidR="007B3C26" w:rsidRPr="0070008E" w:rsidRDefault="007B3C26" w:rsidP="00C253DB">
      <w:pPr>
        <w:pStyle w:val="Prrafodelista"/>
        <w:tabs>
          <w:tab w:val="left" w:pos="1276"/>
        </w:tabs>
        <w:ind w:left="1080"/>
        <w:jc w:val="both"/>
        <w:rPr>
          <w:rFonts w:ascii="Montserrat" w:hAnsi="Montserrat" w:cs="Arial"/>
          <w:color w:val="282828"/>
        </w:rPr>
      </w:pPr>
    </w:p>
    <w:p w14:paraId="7980C037" w14:textId="77777777" w:rsidR="00463BF9" w:rsidRPr="0070008E" w:rsidRDefault="00463BF9" w:rsidP="00BF2605">
      <w:pPr>
        <w:pStyle w:val="Prrafodelista"/>
        <w:numPr>
          <w:ilvl w:val="0"/>
          <w:numId w:val="4"/>
        </w:numPr>
        <w:tabs>
          <w:tab w:val="left" w:pos="1560"/>
        </w:tabs>
        <w:ind w:left="1134" w:hanging="425"/>
        <w:jc w:val="both"/>
        <w:rPr>
          <w:rFonts w:ascii="Montserrat" w:hAnsi="Montserrat" w:cs="Arial"/>
          <w:color w:val="282828"/>
        </w:rPr>
      </w:pPr>
      <w:r w:rsidRPr="0070008E">
        <w:rPr>
          <w:rFonts w:ascii="Montserrat" w:hAnsi="Montserrat"/>
          <w:b/>
          <w:color w:val="C00000"/>
        </w:rPr>
        <w:t>MCI.</w:t>
      </w:r>
      <w:r w:rsidRPr="0070008E">
        <w:rPr>
          <w:rFonts w:ascii="Montserrat" w:hAnsi="Montserrat"/>
          <w:color w:val="000000" w:themeColor="text1"/>
        </w:rPr>
        <w:t xml:space="preserve"> Gestión de la Comunicación y de la Información.</w:t>
      </w:r>
    </w:p>
    <w:p w14:paraId="2E9FCA23" w14:textId="77777777" w:rsidR="00463BF9" w:rsidRPr="0070008E" w:rsidRDefault="00463BF9" w:rsidP="00463BF9">
      <w:pPr>
        <w:pStyle w:val="Prrafodelista"/>
        <w:rPr>
          <w:rFonts w:ascii="Montserrat" w:hAnsi="Montserrat"/>
          <w:color w:val="000000" w:themeColor="text1"/>
        </w:rPr>
      </w:pPr>
    </w:p>
    <w:p w14:paraId="38964DD1" w14:textId="6EC3D3FD" w:rsidR="00463BF9" w:rsidRPr="00B02529" w:rsidRDefault="00463BF9" w:rsidP="00BF2605">
      <w:pPr>
        <w:pStyle w:val="Prrafodelista"/>
        <w:numPr>
          <w:ilvl w:val="0"/>
          <w:numId w:val="4"/>
        </w:numPr>
        <w:tabs>
          <w:tab w:val="left" w:pos="1560"/>
        </w:tabs>
        <w:ind w:left="1134" w:hanging="425"/>
        <w:jc w:val="both"/>
        <w:rPr>
          <w:rFonts w:ascii="Montserrat" w:hAnsi="Montserrat" w:cs="Arial"/>
          <w:color w:val="282828"/>
        </w:rPr>
      </w:pPr>
      <w:r w:rsidRPr="0070008E">
        <w:rPr>
          <w:rFonts w:ascii="Montserrat" w:hAnsi="Montserrat"/>
          <w:b/>
          <w:color w:val="C00000"/>
        </w:rPr>
        <w:t>MUEC.</w:t>
      </w:r>
      <w:r w:rsidRPr="0070008E">
        <w:rPr>
          <w:rFonts w:ascii="Montserrat" w:hAnsi="Montserrat"/>
          <w:color w:val="000000" w:themeColor="text1"/>
        </w:rPr>
        <w:t xml:space="preserve"> Modelo Único de Evaluación de la Calidad.</w:t>
      </w:r>
    </w:p>
    <w:p w14:paraId="57D57A3E" w14:textId="77777777" w:rsidR="00B02529" w:rsidRPr="00B02529" w:rsidRDefault="00B02529" w:rsidP="00B02529">
      <w:pPr>
        <w:pStyle w:val="Prrafodelista"/>
        <w:rPr>
          <w:rFonts w:ascii="Montserrat" w:hAnsi="Montserrat" w:cs="Arial"/>
          <w:color w:val="282828"/>
        </w:rPr>
      </w:pPr>
    </w:p>
    <w:p w14:paraId="69A8777C" w14:textId="2C1593AB" w:rsidR="00B02529" w:rsidRDefault="00B02529">
      <w:pPr>
        <w:rPr>
          <w:rFonts w:ascii="Montserrat" w:hAnsi="Montserrat" w:cs="Arial"/>
          <w:color w:val="282828"/>
        </w:rPr>
      </w:pPr>
      <w:r>
        <w:rPr>
          <w:rFonts w:ascii="Montserrat" w:hAnsi="Montserrat" w:cs="Arial"/>
          <w:color w:val="282828"/>
        </w:rPr>
        <w:br w:type="page"/>
      </w:r>
    </w:p>
    <w:p w14:paraId="44820CF3" w14:textId="0BE7E37C" w:rsidR="00B02529" w:rsidRDefault="00B02529" w:rsidP="00B02529">
      <w:pPr>
        <w:ind w:left="426" w:right="191"/>
        <w:jc w:val="both"/>
        <w:rPr>
          <w:rFonts w:ascii="Montserrat" w:hAnsi="Montserrat" w:cs="Arial"/>
          <w:b/>
          <w:color w:val="000000"/>
          <w:lang w:eastAsia="es-MX"/>
        </w:rPr>
      </w:pPr>
      <w:r w:rsidRPr="000449F8">
        <w:rPr>
          <w:rFonts w:ascii="Montserrat" w:hAnsi="Montserrat" w:cs="Arial"/>
          <w:b/>
          <w:color w:val="000000"/>
          <w:lang w:eastAsia="es-MX"/>
        </w:rPr>
        <w:lastRenderedPageBreak/>
        <w:t>TRANSITORIO</w:t>
      </w:r>
      <w:r>
        <w:rPr>
          <w:rFonts w:ascii="Montserrat" w:hAnsi="Montserrat" w:cs="Arial"/>
          <w:b/>
          <w:color w:val="000000"/>
          <w:lang w:eastAsia="es-MX"/>
        </w:rPr>
        <w:t>S</w:t>
      </w:r>
      <w:r w:rsidRPr="000449F8">
        <w:rPr>
          <w:rFonts w:ascii="Montserrat" w:hAnsi="Montserrat" w:cs="Arial"/>
          <w:b/>
          <w:color w:val="000000"/>
          <w:lang w:eastAsia="es-MX"/>
        </w:rPr>
        <w:t>:</w:t>
      </w:r>
    </w:p>
    <w:p w14:paraId="5A0EC60A" w14:textId="77777777" w:rsidR="00B02529" w:rsidRDefault="00B02529" w:rsidP="00B02529">
      <w:pPr>
        <w:ind w:left="426" w:right="191"/>
        <w:jc w:val="both"/>
        <w:rPr>
          <w:rFonts w:ascii="Montserrat" w:hAnsi="Montserrat" w:cs="Arial"/>
          <w:b/>
          <w:color w:val="000000"/>
          <w:lang w:eastAsia="es-MX"/>
        </w:rPr>
      </w:pPr>
    </w:p>
    <w:p w14:paraId="4C379D58" w14:textId="7580FC18" w:rsidR="00B02529" w:rsidRDefault="00B02529" w:rsidP="00B02529">
      <w:pPr>
        <w:ind w:left="426" w:right="191"/>
        <w:jc w:val="both"/>
        <w:rPr>
          <w:rFonts w:ascii="Montserrat" w:hAnsi="Montserrat" w:cs="Arial"/>
          <w:bCs/>
          <w:color w:val="000000"/>
          <w:lang w:eastAsia="es-MX"/>
        </w:rPr>
      </w:pPr>
      <w:r>
        <w:rPr>
          <w:rFonts w:ascii="Montserrat" w:hAnsi="Montserrat" w:cs="Arial"/>
          <w:b/>
          <w:color w:val="000000"/>
          <w:lang w:eastAsia="es-MX"/>
        </w:rPr>
        <w:t>PRIMERO</w:t>
      </w:r>
      <w:r w:rsidRPr="000449F8">
        <w:rPr>
          <w:rFonts w:ascii="Montserrat" w:hAnsi="Montserrat" w:cs="Arial"/>
          <w:b/>
          <w:color w:val="000000"/>
          <w:lang w:eastAsia="es-MX"/>
        </w:rPr>
        <w:t xml:space="preserve">. </w:t>
      </w:r>
      <w:r w:rsidRPr="000449F8">
        <w:rPr>
          <w:rFonts w:ascii="Montserrat" w:hAnsi="Montserrat" w:cs="Arial"/>
          <w:color w:val="000000"/>
          <w:lang w:eastAsia="es-MX"/>
        </w:rPr>
        <w:t>L</w:t>
      </w:r>
      <w:r w:rsidR="00330344">
        <w:rPr>
          <w:rFonts w:ascii="Montserrat" w:hAnsi="Montserrat" w:cs="Arial"/>
          <w:color w:val="000000"/>
          <w:lang w:eastAsia="es-MX"/>
        </w:rPr>
        <w:t>os</w:t>
      </w:r>
      <w:r w:rsidRPr="000449F8">
        <w:rPr>
          <w:rFonts w:ascii="Montserrat" w:hAnsi="Montserrat" w:cs="Arial"/>
          <w:color w:val="000000"/>
          <w:lang w:eastAsia="es-MX"/>
        </w:rPr>
        <w:t xml:space="preserve"> presentes </w:t>
      </w:r>
      <w:r w:rsidR="00330344">
        <w:rPr>
          <w:rFonts w:ascii="Montserrat" w:hAnsi="Montserrat" w:cs="Arial"/>
          <w:color w:val="000000"/>
          <w:lang w:eastAsia="es-MX"/>
        </w:rPr>
        <w:t>Lineamientos</w:t>
      </w:r>
      <w:r w:rsidRPr="000449F8">
        <w:rPr>
          <w:rFonts w:ascii="Montserrat" w:hAnsi="Montserrat" w:cs="Arial"/>
          <w:b/>
          <w:bCs/>
          <w:color w:val="000000"/>
          <w:lang w:eastAsia="es-MX"/>
        </w:rPr>
        <w:t xml:space="preserve"> </w:t>
      </w:r>
      <w:r w:rsidRPr="000449F8">
        <w:rPr>
          <w:rFonts w:ascii="Montserrat" w:hAnsi="Montserrat" w:cs="Arial"/>
          <w:color w:val="000000"/>
          <w:lang w:eastAsia="es-MX"/>
        </w:rPr>
        <w:t xml:space="preserve">entrarán en vigor al día siguiente de </w:t>
      </w:r>
      <w:r w:rsidR="005B0158">
        <w:rPr>
          <w:rFonts w:ascii="Montserrat" w:hAnsi="Montserrat" w:cs="Arial"/>
          <w:color w:val="000000"/>
          <w:lang w:eastAsia="es-MX"/>
        </w:rPr>
        <w:t>haber sido autorizados</w:t>
      </w:r>
      <w:r>
        <w:rPr>
          <w:rFonts w:ascii="Montserrat" w:hAnsi="Montserrat" w:cs="Arial"/>
          <w:color w:val="000000"/>
          <w:lang w:eastAsia="es-MX"/>
        </w:rPr>
        <w:t xml:space="preserve"> por la persona</w:t>
      </w:r>
      <w:r w:rsidRPr="00F16464">
        <w:rPr>
          <w:rFonts w:ascii="Montserrat" w:hAnsi="Montserrat" w:cs="Arial"/>
          <w:bCs/>
          <w:color w:val="000000"/>
          <w:lang w:eastAsia="es-MX"/>
        </w:rPr>
        <w:t xml:space="preserve"> Titular de la Coordinación del HRAEI del IMSS Bienestar</w:t>
      </w:r>
      <w:r>
        <w:rPr>
          <w:rFonts w:ascii="Montserrat" w:hAnsi="Montserrat" w:cs="Arial"/>
          <w:bCs/>
          <w:color w:val="000000"/>
          <w:lang w:eastAsia="es-MX"/>
        </w:rPr>
        <w:t>.</w:t>
      </w:r>
    </w:p>
    <w:p w14:paraId="1ABAA3D1" w14:textId="77777777" w:rsidR="00330344" w:rsidRPr="00F16464" w:rsidRDefault="00330344" w:rsidP="00B02529">
      <w:pPr>
        <w:ind w:left="426" w:right="191"/>
        <w:jc w:val="both"/>
        <w:rPr>
          <w:rFonts w:ascii="Montserrat" w:hAnsi="Montserrat" w:cs="Arial"/>
          <w:bCs/>
          <w:color w:val="000000"/>
          <w:lang w:eastAsia="es-MX"/>
        </w:rPr>
      </w:pPr>
    </w:p>
    <w:p w14:paraId="0C9C155C" w14:textId="013C4105" w:rsidR="00B02529" w:rsidRDefault="00B02529" w:rsidP="00B02529">
      <w:pPr>
        <w:ind w:left="426" w:right="191"/>
        <w:jc w:val="both"/>
        <w:rPr>
          <w:rFonts w:ascii="Montserrat" w:hAnsi="Montserrat" w:cs="Arial"/>
          <w:color w:val="000000"/>
          <w:lang w:eastAsia="es-MX"/>
        </w:rPr>
      </w:pPr>
      <w:r w:rsidRPr="008D2BAB">
        <w:rPr>
          <w:rFonts w:ascii="Montserrat" w:hAnsi="Montserrat" w:cs="Arial"/>
          <w:b/>
          <w:color w:val="000000"/>
          <w:lang w:eastAsia="es-MX"/>
        </w:rPr>
        <w:t>SEGUNDO.</w:t>
      </w:r>
      <w:r w:rsidRPr="00BD3971">
        <w:rPr>
          <w:rFonts w:ascii="MontserratR" w:hAnsi="MontserratR" w:cs="Calibri"/>
          <w:b/>
          <w:bCs/>
          <w:color w:val="000000"/>
        </w:rPr>
        <w:t xml:space="preserve"> </w:t>
      </w:r>
      <w:r w:rsidRPr="008D2BAB">
        <w:rPr>
          <w:rFonts w:ascii="Montserrat" w:hAnsi="Montserrat" w:cs="Arial"/>
          <w:color w:val="000000"/>
          <w:lang w:eastAsia="es-MX"/>
        </w:rPr>
        <w:t>L</w:t>
      </w:r>
      <w:r w:rsidR="005B0158">
        <w:rPr>
          <w:rFonts w:ascii="Montserrat" w:hAnsi="Montserrat" w:cs="Arial"/>
          <w:color w:val="000000"/>
          <w:lang w:eastAsia="es-MX"/>
        </w:rPr>
        <w:t>os</w:t>
      </w:r>
      <w:r w:rsidRPr="008D2BAB">
        <w:rPr>
          <w:rFonts w:ascii="Montserrat" w:hAnsi="Montserrat" w:cs="Arial"/>
          <w:color w:val="000000"/>
          <w:lang w:eastAsia="es-MX"/>
        </w:rPr>
        <w:t xml:space="preserve"> presentes </w:t>
      </w:r>
      <w:r w:rsidR="005B0158">
        <w:rPr>
          <w:rFonts w:ascii="Montserrat" w:hAnsi="Montserrat" w:cs="Arial"/>
          <w:color w:val="000000"/>
          <w:lang w:eastAsia="es-MX"/>
        </w:rPr>
        <w:t>Lineamientos</w:t>
      </w:r>
      <w:r w:rsidRPr="008D2BAB">
        <w:rPr>
          <w:rFonts w:ascii="Montserrat" w:hAnsi="Montserrat" w:cs="Arial"/>
          <w:color w:val="000000"/>
          <w:lang w:eastAsia="es-MX"/>
        </w:rPr>
        <w:t xml:space="preserve"> deberán publicarse en el portal institucional</w:t>
      </w:r>
      <w:r>
        <w:rPr>
          <w:rFonts w:ascii="Montserrat" w:hAnsi="Montserrat" w:cs="Arial"/>
          <w:color w:val="000000"/>
          <w:lang w:eastAsia="es-MX"/>
        </w:rPr>
        <w:t xml:space="preserve"> del HRAEI</w:t>
      </w:r>
      <w:r w:rsidRPr="008D2BAB">
        <w:rPr>
          <w:rFonts w:ascii="Montserrat" w:hAnsi="Montserrat" w:cs="Arial"/>
          <w:color w:val="000000"/>
          <w:lang w:eastAsia="es-MX"/>
        </w:rPr>
        <w:t xml:space="preserve">, dentro de los diez días hábiles siguientes a su </w:t>
      </w:r>
      <w:r>
        <w:rPr>
          <w:rFonts w:ascii="Montserrat" w:hAnsi="Montserrat" w:cs="Arial"/>
          <w:color w:val="000000"/>
          <w:lang w:eastAsia="es-MX"/>
        </w:rPr>
        <w:t>autorización</w:t>
      </w:r>
      <w:r w:rsidRPr="008D2BAB">
        <w:rPr>
          <w:rFonts w:ascii="Montserrat" w:hAnsi="Montserrat" w:cs="Arial"/>
          <w:color w:val="000000"/>
          <w:lang w:eastAsia="es-MX"/>
        </w:rPr>
        <w:t>.</w:t>
      </w:r>
    </w:p>
    <w:p w14:paraId="7F971250" w14:textId="77777777" w:rsidR="002F2B44" w:rsidRPr="008D2BAB" w:rsidRDefault="002F2B44" w:rsidP="00B02529">
      <w:pPr>
        <w:ind w:left="426" w:right="191"/>
        <w:jc w:val="both"/>
        <w:rPr>
          <w:rFonts w:ascii="Montserrat" w:hAnsi="Montserrat" w:cs="Arial"/>
          <w:color w:val="000000"/>
          <w:lang w:eastAsia="es-MX"/>
        </w:rPr>
      </w:pPr>
    </w:p>
    <w:p w14:paraId="418A0EC8" w14:textId="6E794AD2" w:rsidR="002F2B44" w:rsidRPr="00287541" w:rsidRDefault="00287541" w:rsidP="00287541">
      <w:pPr>
        <w:ind w:left="426" w:right="191"/>
        <w:jc w:val="right"/>
        <w:rPr>
          <w:rFonts w:ascii="Montserrat" w:eastAsia="Times New Roman" w:hAnsi="Montserrat" w:cs="Times New Roman"/>
          <w:b/>
          <w:lang w:eastAsia="es-ES"/>
        </w:rPr>
      </w:pPr>
      <w:r w:rsidRPr="00287541">
        <w:rPr>
          <w:rFonts w:ascii="Montserrat" w:eastAsia="Arial" w:hAnsi="Montserrat" w:cs="Calibri"/>
          <w:b/>
          <w:color w:val="000000"/>
          <w:spacing w:val="-1"/>
        </w:rPr>
        <w:t>Septiembre de 2024.</w:t>
      </w:r>
    </w:p>
    <w:p w14:paraId="50E09CA0" w14:textId="77777777" w:rsidR="002F2B44" w:rsidRPr="00287541" w:rsidRDefault="002F2B44" w:rsidP="00B02529">
      <w:pPr>
        <w:ind w:left="426" w:right="191"/>
        <w:jc w:val="both"/>
        <w:rPr>
          <w:rFonts w:ascii="Montserrat" w:eastAsia="Times New Roman" w:hAnsi="Montserrat" w:cs="Times New Roman"/>
          <w:b/>
          <w:lang w:eastAsia="es-ES"/>
        </w:rPr>
      </w:pPr>
    </w:p>
    <w:p w14:paraId="52CEDE7D" w14:textId="77777777" w:rsidR="00B02529" w:rsidRPr="0070008E" w:rsidRDefault="00B02529" w:rsidP="00B02529">
      <w:pPr>
        <w:pStyle w:val="Prrafodelista"/>
        <w:tabs>
          <w:tab w:val="left" w:pos="1560"/>
        </w:tabs>
        <w:ind w:left="1134"/>
        <w:jc w:val="both"/>
        <w:rPr>
          <w:rFonts w:ascii="Montserrat" w:hAnsi="Montserrat" w:cs="Arial"/>
          <w:color w:val="282828"/>
        </w:rPr>
      </w:pPr>
    </w:p>
    <w:sectPr w:rsidR="00B02529" w:rsidRPr="0070008E" w:rsidSect="00D8415D">
      <w:headerReference w:type="default" r:id="rId16"/>
      <w:footerReference w:type="default" r:id="rId17"/>
      <w:pgSz w:w="12240" w:h="15840"/>
      <w:pgMar w:top="2552" w:right="1134" w:bottom="1701" w:left="1134" w:header="113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65866" w14:textId="77777777" w:rsidR="00C74074" w:rsidRDefault="00C74074" w:rsidP="009D2B83">
      <w:r>
        <w:separator/>
      </w:r>
    </w:p>
  </w:endnote>
  <w:endnote w:type="continuationSeparator" w:id="0">
    <w:p w14:paraId="214A6758" w14:textId="77777777" w:rsidR="00C74074" w:rsidRDefault="00C74074" w:rsidP="009D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ourier New"/>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lyphLessFont">
    <w:panose1 w:val="00000000000000000000"/>
    <w:charset w:val="00"/>
    <w:family w:val="auto"/>
    <w:notTrueType/>
    <w:pitch w:val="default"/>
    <w:sig w:usb0="00000003" w:usb1="00000000" w:usb2="00000000" w:usb3="00000000" w:csb0="00000001" w:csb1="00000000"/>
  </w:font>
  <w:font w:name="MontserratR">
    <w:altName w:val="Cambria"/>
    <w:panose1 w:val="00000000000000000000"/>
    <w:charset w:val="00"/>
    <w:family w:val="roman"/>
    <w:notTrueType/>
    <w:pitch w:val="default"/>
  </w:font>
  <w:font w:name="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DADB0" w14:textId="01E32962" w:rsidR="00545B0C" w:rsidRPr="00552CA8" w:rsidRDefault="00545B0C" w:rsidP="00552CA8">
    <w:pPr>
      <w:pStyle w:val="Ttulo6"/>
      <w:jc w:val="center"/>
      <w:rPr>
        <w:rStyle w:val="nfasissutil"/>
        <w:rFonts w:ascii="Montserrat" w:hAnsi="Montserrat"/>
        <w:i w:val="0"/>
        <w:color w:val="BE955B"/>
        <w:sz w:val="16"/>
        <w:szCs w:val="16"/>
      </w:rPr>
    </w:pPr>
    <w:r w:rsidRPr="00552CA8">
      <w:rPr>
        <w:rStyle w:val="nfasissutil"/>
        <w:rFonts w:ascii="Montserrat" w:hAnsi="Montserrat"/>
        <w:i w:val="0"/>
        <w:color w:val="BE955B"/>
        <w:sz w:val="16"/>
        <w:szCs w:val="16"/>
        <w:lang w:val="es-ES"/>
      </w:rPr>
      <w:t xml:space="preserve">Página </w:t>
    </w:r>
    <w:r w:rsidRPr="00552CA8">
      <w:rPr>
        <w:rStyle w:val="nfasissutil"/>
        <w:rFonts w:ascii="Montserrat" w:hAnsi="Montserrat"/>
        <w:b/>
        <w:bCs/>
        <w:i w:val="0"/>
        <w:color w:val="BE955B"/>
        <w:sz w:val="16"/>
        <w:szCs w:val="16"/>
      </w:rPr>
      <w:fldChar w:fldCharType="begin"/>
    </w:r>
    <w:r w:rsidRPr="00552CA8">
      <w:rPr>
        <w:rStyle w:val="nfasissutil"/>
        <w:rFonts w:ascii="Montserrat" w:hAnsi="Montserrat"/>
        <w:b/>
        <w:bCs/>
        <w:i w:val="0"/>
        <w:color w:val="BE955B"/>
        <w:sz w:val="16"/>
        <w:szCs w:val="16"/>
      </w:rPr>
      <w:instrText>PAGE  \* Arabic  \* MERGEFORMAT</w:instrText>
    </w:r>
    <w:r w:rsidRPr="00552CA8">
      <w:rPr>
        <w:rStyle w:val="nfasissutil"/>
        <w:rFonts w:ascii="Montserrat" w:hAnsi="Montserrat"/>
        <w:b/>
        <w:bCs/>
        <w:i w:val="0"/>
        <w:color w:val="BE955B"/>
        <w:sz w:val="16"/>
        <w:szCs w:val="16"/>
      </w:rPr>
      <w:fldChar w:fldCharType="separate"/>
    </w:r>
    <w:r w:rsidR="007000D4" w:rsidRPr="007000D4">
      <w:rPr>
        <w:rStyle w:val="nfasissutil"/>
        <w:rFonts w:ascii="Montserrat" w:hAnsi="Montserrat"/>
        <w:b/>
        <w:bCs/>
        <w:i w:val="0"/>
        <w:noProof/>
        <w:color w:val="BE955B"/>
        <w:sz w:val="16"/>
        <w:szCs w:val="16"/>
        <w:lang w:val="es-ES"/>
      </w:rPr>
      <w:t>21</w:t>
    </w:r>
    <w:r w:rsidRPr="00552CA8">
      <w:rPr>
        <w:rStyle w:val="nfasissutil"/>
        <w:rFonts w:ascii="Montserrat" w:hAnsi="Montserrat"/>
        <w:b/>
        <w:bCs/>
        <w:i w:val="0"/>
        <w:color w:val="BE955B"/>
        <w:sz w:val="16"/>
        <w:szCs w:val="16"/>
      </w:rPr>
      <w:fldChar w:fldCharType="end"/>
    </w:r>
    <w:r w:rsidRPr="00552CA8">
      <w:rPr>
        <w:rStyle w:val="nfasissutil"/>
        <w:rFonts w:ascii="Montserrat" w:hAnsi="Montserrat"/>
        <w:i w:val="0"/>
        <w:color w:val="BE955B"/>
        <w:sz w:val="16"/>
        <w:szCs w:val="16"/>
        <w:lang w:val="es-ES"/>
      </w:rPr>
      <w:t xml:space="preserve"> de </w:t>
    </w:r>
    <w:r w:rsidRPr="00552CA8">
      <w:rPr>
        <w:rStyle w:val="nfasissutil"/>
        <w:rFonts w:ascii="Montserrat" w:hAnsi="Montserrat"/>
        <w:b/>
        <w:bCs/>
        <w:i w:val="0"/>
        <w:color w:val="BE955B"/>
        <w:sz w:val="16"/>
        <w:szCs w:val="16"/>
      </w:rPr>
      <w:fldChar w:fldCharType="begin"/>
    </w:r>
    <w:r w:rsidRPr="00552CA8">
      <w:rPr>
        <w:rStyle w:val="nfasissutil"/>
        <w:rFonts w:ascii="Montserrat" w:hAnsi="Montserrat"/>
        <w:b/>
        <w:bCs/>
        <w:i w:val="0"/>
        <w:color w:val="BE955B"/>
        <w:sz w:val="16"/>
        <w:szCs w:val="16"/>
      </w:rPr>
      <w:instrText>NUMPAGES  \* Arabic  \* MERGEFORMAT</w:instrText>
    </w:r>
    <w:r w:rsidRPr="00552CA8">
      <w:rPr>
        <w:rStyle w:val="nfasissutil"/>
        <w:rFonts w:ascii="Montserrat" w:hAnsi="Montserrat"/>
        <w:b/>
        <w:bCs/>
        <w:i w:val="0"/>
        <w:color w:val="BE955B"/>
        <w:sz w:val="16"/>
        <w:szCs w:val="16"/>
      </w:rPr>
      <w:fldChar w:fldCharType="separate"/>
    </w:r>
    <w:r w:rsidR="007000D4" w:rsidRPr="007000D4">
      <w:rPr>
        <w:rStyle w:val="nfasissutil"/>
        <w:rFonts w:ascii="Montserrat" w:hAnsi="Montserrat"/>
        <w:b/>
        <w:bCs/>
        <w:i w:val="0"/>
        <w:noProof/>
        <w:color w:val="BE955B"/>
        <w:sz w:val="16"/>
        <w:szCs w:val="16"/>
        <w:lang w:val="es-ES"/>
      </w:rPr>
      <w:t>35</w:t>
    </w:r>
    <w:r w:rsidRPr="00552CA8">
      <w:rPr>
        <w:rStyle w:val="nfasissutil"/>
        <w:rFonts w:ascii="Montserrat" w:hAnsi="Montserrat"/>
        <w:b/>
        <w:bCs/>
        <w:i w:val="0"/>
        <w:color w:val="BE955B"/>
        <w:sz w:val="16"/>
        <w:szCs w:val="16"/>
      </w:rPr>
      <w:fldChar w:fldCharType="end"/>
    </w:r>
  </w:p>
  <w:p w14:paraId="03817BA7" w14:textId="75A07D23" w:rsidR="00545B0C" w:rsidRDefault="00545B0C" w:rsidP="00F466B8">
    <w:pPr>
      <w:pStyle w:val="Ttulo6"/>
      <w:rPr>
        <w:rStyle w:val="nfasissutil"/>
        <w:rFonts w:ascii="Montserrat" w:hAnsi="Montserrat"/>
        <w:color w:val="BE955B"/>
        <w:sz w:val="16"/>
        <w:szCs w:val="16"/>
      </w:rPr>
    </w:pPr>
    <w:r w:rsidRPr="00123849">
      <w:rPr>
        <w:rStyle w:val="nfasissutil"/>
        <w:rFonts w:ascii="Montserrat" w:hAnsi="Montserrat"/>
        <w:color w:val="BE955B"/>
        <w:sz w:val="16"/>
        <w:szCs w:val="16"/>
      </w:rPr>
      <w:t>Carr</w:t>
    </w:r>
    <w:r>
      <w:rPr>
        <w:rStyle w:val="nfasissutil"/>
        <w:rFonts w:ascii="Montserrat" w:hAnsi="Montserrat"/>
        <w:color w:val="BE955B"/>
        <w:sz w:val="16"/>
        <w:szCs w:val="16"/>
      </w:rPr>
      <w:t>etera</w:t>
    </w:r>
    <w:r w:rsidRPr="00123849">
      <w:rPr>
        <w:rStyle w:val="nfasissutil"/>
        <w:rFonts w:ascii="Montserrat" w:hAnsi="Montserrat"/>
        <w:color w:val="BE955B"/>
        <w:sz w:val="16"/>
        <w:szCs w:val="16"/>
      </w:rPr>
      <w:t xml:space="preserve"> Federal México-Puebla Km. 34.5,</w:t>
    </w:r>
    <w:r>
      <w:rPr>
        <w:rStyle w:val="nfasissutil"/>
        <w:rFonts w:ascii="Montserrat" w:hAnsi="Montserrat"/>
        <w:color w:val="BE955B"/>
        <w:sz w:val="16"/>
        <w:szCs w:val="16"/>
      </w:rPr>
      <w:t xml:space="preserve"> Pueblo de</w:t>
    </w:r>
    <w:r w:rsidRPr="00123849">
      <w:rPr>
        <w:rStyle w:val="nfasissutil"/>
        <w:rFonts w:ascii="Montserrat" w:hAnsi="Montserrat"/>
        <w:color w:val="BE955B"/>
        <w:sz w:val="16"/>
        <w:szCs w:val="16"/>
      </w:rPr>
      <w:t xml:space="preserve"> </w:t>
    </w:r>
    <w:proofErr w:type="spellStart"/>
    <w:r w:rsidRPr="00123849">
      <w:rPr>
        <w:rStyle w:val="nfasissutil"/>
        <w:rFonts w:ascii="Montserrat" w:hAnsi="Montserrat"/>
        <w:color w:val="BE955B"/>
        <w:sz w:val="16"/>
        <w:szCs w:val="16"/>
      </w:rPr>
      <w:t>Zoquiapan</w:t>
    </w:r>
    <w:proofErr w:type="spellEnd"/>
    <w:r w:rsidRPr="00123849">
      <w:rPr>
        <w:rStyle w:val="nfasissutil"/>
        <w:rFonts w:ascii="Montserrat" w:hAnsi="Montserrat"/>
        <w:color w:val="BE955B"/>
        <w:sz w:val="16"/>
        <w:szCs w:val="16"/>
      </w:rPr>
      <w:t>, 56530</w:t>
    </w:r>
    <w:r>
      <w:rPr>
        <w:rStyle w:val="nfasissutil"/>
        <w:rFonts w:ascii="Montserrat" w:hAnsi="Montserrat"/>
        <w:color w:val="BE955B"/>
        <w:sz w:val="16"/>
        <w:szCs w:val="16"/>
      </w:rPr>
      <w:t xml:space="preserve">, Municipio de Ixtapaluca, </w:t>
    </w:r>
  </w:p>
  <w:p w14:paraId="197170DD" w14:textId="77777777" w:rsidR="00545B0C" w:rsidRDefault="00545B0C" w:rsidP="00F466B8">
    <w:pPr>
      <w:pStyle w:val="Ttulo6"/>
    </w:pPr>
    <w:r>
      <w:rPr>
        <w:rStyle w:val="nfasissutil"/>
        <w:rFonts w:ascii="Montserrat" w:hAnsi="Montserrat"/>
        <w:color w:val="BE955B"/>
        <w:sz w:val="16"/>
        <w:szCs w:val="16"/>
      </w:rPr>
      <w:t xml:space="preserve">Estado de México. </w:t>
    </w:r>
    <w:r w:rsidRPr="00123849">
      <w:rPr>
        <w:rStyle w:val="nfasissutil"/>
        <w:rFonts w:ascii="Montserrat" w:hAnsi="Montserrat"/>
        <w:color w:val="BE955B"/>
        <w:sz w:val="16"/>
        <w:szCs w:val="16"/>
      </w:rPr>
      <w:t>Tel: (</w:t>
    </w:r>
    <w:hyperlink w:history="1">
      <w:r w:rsidRPr="00123849">
        <w:rPr>
          <w:rStyle w:val="nfasissutil"/>
          <w:rFonts w:ascii="Montserrat" w:hAnsi="Montserrat"/>
          <w:color w:val="BE955B"/>
          <w:sz w:val="16"/>
          <w:szCs w:val="16"/>
        </w:rPr>
        <w:t>55) 5972 9800</w:t>
      </w:r>
    </w:hyperlink>
    <w:r>
      <w:rPr>
        <w:rStyle w:val="nfasissutil"/>
        <w:rFonts w:ascii="Montserrat" w:hAnsi="Montserrat"/>
        <w:color w:val="BE955B"/>
        <w:sz w:val="16"/>
        <w:szCs w:val="16"/>
      </w:rPr>
      <w:t xml:space="preserve">, </w:t>
    </w:r>
    <w:r w:rsidRPr="00123849">
      <w:rPr>
        <w:rStyle w:val="nfasissutil"/>
        <w:rFonts w:ascii="Montserrat" w:hAnsi="Montserrat"/>
        <w:color w:val="BE955B"/>
        <w:sz w:val="16"/>
        <w:szCs w:val="16"/>
      </w:rPr>
      <w:t>www.</w:t>
    </w:r>
    <w:r>
      <w:rPr>
        <w:rStyle w:val="nfasissutil"/>
        <w:rFonts w:ascii="Montserrat" w:hAnsi="Montserrat"/>
        <w:color w:val="BE955B"/>
        <w:sz w:val="16"/>
        <w:szCs w:val="16"/>
      </w:rPr>
      <w:t>h</w:t>
    </w:r>
    <w:r w:rsidRPr="00123849">
      <w:rPr>
        <w:rStyle w:val="nfasissutil"/>
        <w:rFonts w:ascii="Montserrat" w:hAnsi="Montserrat"/>
        <w:color w:val="BE955B"/>
        <w:sz w:val="16"/>
        <w:szCs w:val="16"/>
      </w:rPr>
      <w:t>raei.gob.mx</w:t>
    </w:r>
  </w:p>
  <w:p w14:paraId="204F90BB" w14:textId="77777777" w:rsidR="00545B0C" w:rsidRPr="002D7521" w:rsidRDefault="00545B0C" w:rsidP="009D2B83">
    <w:pPr>
      <w:pStyle w:val="Piedepgina"/>
      <w:spacing w:line="288" w:lineRule="auto"/>
      <w:rPr>
        <w:rFonts w:ascii="Montserrat SemiBold" w:hAnsi="Montserrat SemiBold"/>
        <w:b/>
        <w:color w:val="C39852"/>
        <w:sz w:val="15"/>
      </w:rPr>
    </w:pPr>
  </w:p>
  <w:p w14:paraId="27700D4F" w14:textId="77777777" w:rsidR="00545B0C" w:rsidRDefault="00545B0C" w:rsidP="009D2B83">
    <w:pPr>
      <w:pStyle w:val="Piedepgina"/>
      <w:spacing w:line="288" w:lineRule="auto"/>
      <w:rPr>
        <w:rFonts w:ascii="Montserrat SemiBold" w:hAnsi="Montserrat SemiBold"/>
        <w:b/>
        <w:color w:val="C39852"/>
        <w:sz w:val="15"/>
        <w:lang w:val="es-ES"/>
      </w:rPr>
    </w:pPr>
  </w:p>
  <w:p w14:paraId="10BB4C18" w14:textId="77777777" w:rsidR="00545B0C" w:rsidRPr="009D2B83" w:rsidRDefault="00545B0C" w:rsidP="0035030C">
    <w:pPr>
      <w:pStyle w:val="Piedepgina"/>
      <w:spacing w:line="288" w:lineRule="auto"/>
      <w:jc w:val="center"/>
      <w:rPr>
        <w:rFonts w:ascii="Montserrat SemiBold" w:hAnsi="Montserrat SemiBold"/>
        <w:b/>
        <w:color w:val="C39852"/>
        <w:sz w:val="15"/>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AEB74" w14:textId="77777777" w:rsidR="00C74074" w:rsidRDefault="00C74074" w:rsidP="009D2B83">
      <w:r>
        <w:separator/>
      </w:r>
    </w:p>
  </w:footnote>
  <w:footnote w:type="continuationSeparator" w:id="0">
    <w:p w14:paraId="08DDE381" w14:textId="77777777" w:rsidR="00C74074" w:rsidRDefault="00C74074" w:rsidP="009D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E136F" w14:textId="33D7765A" w:rsidR="00545B0C" w:rsidRPr="00D2326A" w:rsidRDefault="00545B0C" w:rsidP="005B77D4">
    <w:pPr>
      <w:pStyle w:val="Encabezado"/>
      <w:spacing w:line="240" w:lineRule="atLeast"/>
      <w:jc w:val="right"/>
      <w:rPr>
        <w:rFonts w:ascii="Montserrat" w:hAnsi="Montserrat"/>
        <w:color w:val="000000" w:themeColor="text1"/>
        <w:sz w:val="16"/>
        <w:szCs w:val="16"/>
      </w:rPr>
    </w:pPr>
    <w:r w:rsidRPr="002C663F">
      <w:rPr>
        <w:rFonts w:ascii="Montserrat" w:hAnsi="Montserrat"/>
        <w:b/>
        <w:bCs/>
        <w:noProof/>
        <w:sz w:val="22"/>
        <w:szCs w:val="22"/>
        <w:lang w:eastAsia="es-MX"/>
      </w:rPr>
      <w:drawing>
        <wp:anchor distT="0" distB="0" distL="114300" distR="114300" simplePos="0" relativeHeight="251658240" behindDoc="1" locked="0" layoutInCell="1" allowOverlap="1" wp14:anchorId="78E0FB9B" wp14:editId="36D14803">
          <wp:simplePos x="0" y="0"/>
          <wp:positionH relativeFrom="column">
            <wp:posOffset>-711724</wp:posOffset>
          </wp:positionH>
          <wp:positionV relativeFrom="paragraph">
            <wp:posOffset>-721625</wp:posOffset>
          </wp:positionV>
          <wp:extent cx="7807960" cy="10172700"/>
          <wp:effectExtent l="0" t="0" r="0" b="0"/>
          <wp:wrapNone/>
          <wp:docPr id="1427835362" name="Imagen 1427835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4_HRAEI_2024_membreatda_carta_esquema.png"/>
                  <pic:cNvPicPr/>
                </pic:nvPicPr>
                <pic:blipFill>
                  <a:blip r:embed="rId1">
                    <a:extLst>
                      <a:ext uri="{28A0092B-C50C-407E-A947-70E740481C1C}">
                        <a14:useLocalDpi xmlns:a14="http://schemas.microsoft.com/office/drawing/2010/main" val="0"/>
                      </a:ext>
                    </a:extLst>
                  </a:blip>
                  <a:stretch>
                    <a:fillRect/>
                  </a:stretch>
                </pic:blipFill>
                <pic:spPr>
                  <a:xfrm>
                    <a:off x="0" y="0"/>
                    <a:ext cx="7807960" cy="10172700"/>
                  </a:xfrm>
                  <a:prstGeom prst="rect">
                    <a:avLst/>
                  </a:prstGeom>
                </pic:spPr>
              </pic:pic>
            </a:graphicData>
          </a:graphic>
          <wp14:sizeRelH relativeFrom="page">
            <wp14:pctWidth>0</wp14:pctWidth>
          </wp14:sizeRelH>
          <wp14:sizeRelV relativeFrom="page">
            <wp14:pctHeight>0</wp14:pctHeight>
          </wp14:sizeRelV>
        </wp:anchor>
      </w:drawing>
    </w:r>
    <w:r w:rsidRPr="00D2326A">
      <w:rPr>
        <w:rFonts w:ascii="Montserrat" w:hAnsi="Montserrat"/>
        <w:color w:val="000000" w:themeColor="text1"/>
        <w:sz w:val="16"/>
        <w:szCs w:val="16"/>
      </w:rPr>
      <w:t xml:space="preserve">Coordinación del Hospital Regional de Alta Especialidad </w:t>
    </w:r>
  </w:p>
  <w:p w14:paraId="476C4FAF" w14:textId="77777777" w:rsidR="00545B0C" w:rsidRPr="00D2326A" w:rsidRDefault="00545B0C" w:rsidP="005B77D4">
    <w:pPr>
      <w:pStyle w:val="Encabezado"/>
      <w:spacing w:line="240" w:lineRule="atLeast"/>
      <w:jc w:val="right"/>
      <w:rPr>
        <w:rFonts w:ascii="Montserrat" w:hAnsi="Montserrat"/>
        <w:color w:val="000000" w:themeColor="text1"/>
        <w:sz w:val="16"/>
        <w:szCs w:val="16"/>
      </w:rPr>
    </w:pPr>
    <w:r w:rsidRPr="00D2326A">
      <w:rPr>
        <w:rFonts w:ascii="Montserrat" w:hAnsi="Montserrat"/>
        <w:color w:val="000000" w:themeColor="text1"/>
        <w:sz w:val="16"/>
        <w:szCs w:val="16"/>
      </w:rPr>
      <w:t xml:space="preserve">de Ixtapaluca </w:t>
    </w:r>
    <w:r>
      <w:rPr>
        <w:rFonts w:ascii="Montserrat" w:hAnsi="Montserrat"/>
        <w:color w:val="000000" w:themeColor="text1"/>
        <w:sz w:val="16"/>
        <w:szCs w:val="16"/>
      </w:rPr>
      <w:t>d</w:t>
    </w:r>
    <w:r w:rsidRPr="00D2326A">
      <w:rPr>
        <w:rFonts w:ascii="Montserrat" w:hAnsi="Montserrat"/>
        <w:color w:val="000000" w:themeColor="text1"/>
        <w:sz w:val="16"/>
        <w:szCs w:val="16"/>
      </w:rPr>
      <w:t>ependiente de los</w:t>
    </w:r>
  </w:p>
  <w:p w14:paraId="2139B58E" w14:textId="77777777" w:rsidR="00545B0C" w:rsidRPr="00D2326A" w:rsidRDefault="00545B0C" w:rsidP="005B77D4">
    <w:pPr>
      <w:pStyle w:val="Encabezado"/>
      <w:spacing w:line="240" w:lineRule="atLeast"/>
      <w:jc w:val="right"/>
      <w:rPr>
        <w:rFonts w:ascii="Montserrat" w:hAnsi="Montserrat"/>
        <w:color w:val="000000" w:themeColor="text1"/>
        <w:sz w:val="16"/>
        <w:szCs w:val="16"/>
      </w:rPr>
    </w:pPr>
    <w:r w:rsidRPr="00D2326A">
      <w:rPr>
        <w:rFonts w:ascii="Montserrat" w:hAnsi="Montserrat"/>
        <w:color w:val="000000" w:themeColor="text1"/>
        <w:sz w:val="16"/>
        <w:szCs w:val="16"/>
      </w:rPr>
      <w:t>Servicios de Salud del Instituto Mexicano</w:t>
    </w:r>
  </w:p>
  <w:p w14:paraId="3DF6DF47" w14:textId="77777777" w:rsidR="00545B0C" w:rsidRDefault="00545B0C" w:rsidP="005B77D4">
    <w:pPr>
      <w:pStyle w:val="Encabezado"/>
      <w:spacing w:line="240" w:lineRule="atLeast"/>
      <w:jc w:val="right"/>
      <w:rPr>
        <w:rFonts w:ascii="Montserrat" w:hAnsi="Montserrat"/>
        <w:color w:val="000000" w:themeColor="text1"/>
        <w:sz w:val="16"/>
        <w:szCs w:val="16"/>
      </w:rPr>
    </w:pPr>
    <w:r w:rsidRPr="00D2326A">
      <w:rPr>
        <w:rFonts w:ascii="Montserrat" w:hAnsi="Montserrat"/>
        <w:color w:val="000000" w:themeColor="text1"/>
        <w:sz w:val="16"/>
        <w:szCs w:val="16"/>
      </w:rPr>
      <w:t xml:space="preserve"> del Seguro Social para el Bienestar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3ED"/>
    <w:multiLevelType w:val="hybridMultilevel"/>
    <w:tmpl w:val="DDFEE1AA"/>
    <w:lvl w:ilvl="0" w:tplc="963E536C">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1E71972"/>
    <w:multiLevelType w:val="hybridMultilevel"/>
    <w:tmpl w:val="BAFC09B2"/>
    <w:lvl w:ilvl="0" w:tplc="7A14D4D6">
      <w:start w:val="1"/>
      <w:numFmt w:val="decimal"/>
      <w:lvlText w:val="%1."/>
      <w:lvlJc w:val="left"/>
      <w:pPr>
        <w:ind w:left="717" w:hanging="360"/>
      </w:pPr>
      <w:rPr>
        <w:rFonts w:hint="default"/>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2" w15:restartNumberingAfterBreak="0">
    <w:nsid w:val="07074C66"/>
    <w:multiLevelType w:val="hybridMultilevel"/>
    <w:tmpl w:val="463CC9C8"/>
    <w:lvl w:ilvl="0" w:tplc="D5D0303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2043B6"/>
    <w:multiLevelType w:val="hybridMultilevel"/>
    <w:tmpl w:val="8C7CFC58"/>
    <w:lvl w:ilvl="0" w:tplc="EB409DC2">
      <w:start w:val="1"/>
      <w:numFmt w:val="lowerLetter"/>
      <w:lvlText w:val="%1)"/>
      <w:lvlJc w:val="left"/>
      <w:pPr>
        <w:ind w:left="720" w:hanging="360"/>
      </w:pPr>
      <w:rPr>
        <w:rFonts w:hint="default"/>
        <w:b/>
        <w:color w:val="C00000"/>
      </w:rPr>
    </w:lvl>
    <w:lvl w:ilvl="1" w:tplc="4BB6EA94">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8F0295"/>
    <w:multiLevelType w:val="hybridMultilevel"/>
    <w:tmpl w:val="654C83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7308DF"/>
    <w:multiLevelType w:val="hybridMultilevel"/>
    <w:tmpl w:val="5FCA28D6"/>
    <w:lvl w:ilvl="0" w:tplc="08643E80">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A11D17"/>
    <w:multiLevelType w:val="hybridMultilevel"/>
    <w:tmpl w:val="852208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2FC5426"/>
    <w:multiLevelType w:val="hybridMultilevel"/>
    <w:tmpl w:val="AC06FA6A"/>
    <w:lvl w:ilvl="0" w:tplc="869CADE4">
      <w:start w:val="1"/>
      <w:numFmt w:val="upperRoman"/>
      <w:lvlText w:val="%1."/>
      <w:lvlJc w:val="left"/>
      <w:pPr>
        <w:ind w:left="1080" w:hanging="720"/>
      </w:pPr>
      <w:rPr>
        <w:rFonts w:ascii="Montserrat" w:hAnsi="Montserrat" w:hint="default"/>
        <w:b/>
        <w:color w:val="C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7E28A2"/>
    <w:multiLevelType w:val="hybridMultilevel"/>
    <w:tmpl w:val="D4AC5D1A"/>
    <w:lvl w:ilvl="0" w:tplc="4A866C8C">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294167B7"/>
    <w:multiLevelType w:val="hybridMultilevel"/>
    <w:tmpl w:val="FD08C83E"/>
    <w:lvl w:ilvl="0" w:tplc="74882A3E">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9E57F56"/>
    <w:multiLevelType w:val="multilevel"/>
    <w:tmpl w:val="D1E288F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8B3B87"/>
    <w:multiLevelType w:val="multilevel"/>
    <w:tmpl w:val="E68AD6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BB73E1A"/>
    <w:multiLevelType w:val="hybridMultilevel"/>
    <w:tmpl w:val="A724B266"/>
    <w:lvl w:ilvl="0" w:tplc="15BC1C58">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D16EB3"/>
    <w:multiLevelType w:val="hybridMultilevel"/>
    <w:tmpl w:val="090421F6"/>
    <w:lvl w:ilvl="0" w:tplc="57C6BC62">
      <w:start w:val="1"/>
      <w:numFmt w:val="upperRoman"/>
      <w:lvlText w:val="%1."/>
      <w:lvlJc w:val="left"/>
      <w:pPr>
        <w:ind w:left="1080" w:hanging="72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4B3713"/>
    <w:multiLevelType w:val="hybridMultilevel"/>
    <w:tmpl w:val="6728CE5E"/>
    <w:lvl w:ilvl="0" w:tplc="6AC456CA">
      <w:start w:val="1"/>
      <w:numFmt w:val="upperRoman"/>
      <w:lvlText w:val="%1."/>
      <w:lvlJc w:val="righ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3CC20D0E"/>
    <w:multiLevelType w:val="hybridMultilevel"/>
    <w:tmpl w:val="062872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2CC3457"/>
    <w:multiLevelType w:val="hybridMultilevel"/>
    <w:tmpl w:val="5D9246CA"/>
    <w:lvl w:ilvl="0" w:tplc="86BEA09E">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57761A96"/>
    <w:multiLevelType w:val="hybridMultilevel"/>
    <w:tmpl w:val="251AD724"/>
    <w:lvl w:ilvl="0" w:tplc="A13E4C4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8CE2859"/>
    <w:multiLevelType w:val="hybridMultilevel"/>
    <w:tmpl w:val="CAB2AA4C"/>
    <w:lvl w:ilvl="0" w:tplc="DEB8BB02">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59816A90"/>
    <w:multiLevelType w:val="hybridMultilevel"/>
    <w:tmpl w:val="238CFF0E"/>
    <w:lvl w:ilvl="0" w:tplc="7D247304">
      <w:start w:val="1"/>
      <w:numFmt w:val="upperRoman"/>
      <w:lvlText w:val="%1."/>
      <w:lvlJc w:val="righ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 w15:restartNumberingAfterBreak="0">
    <w:nsid w:val="5E664284"/>
    <w:multiLevelType w:val="hybridMultilevel"/>
    <w:tmpl w:val="740A286A"/>
    <w:lvl w:ilvl="0" w:tplc="DCBCB1C6">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604C09E5"/>
    <w:multiLevelType w:val="hybridMultilevel"/>
    <w:tmpl w:val="E9F649F8"/>
    <w:lvl w:ilvl="0" w:tplc="E4A084BE">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65CE4BC9"/>
    <w:multiLevelType w:val="hybridMultilevel"/>
    <w:tmpl w:val="F5B4C160"/>
    <w:lvl w:ilvl="0" w:tplc="F1EEE4E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B454D0"/>
    <w:multiLevelType w:val="hybridMultilevel"/>
    <w:tmpl w:val="59B4AFBE"/>
    <w:lvl w:ilvl="0" w:tplc="BD96962A">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9B0345A"/>
    <w:multiLevelType w:val="hybridMultilevel"/>
    <w:tmpl w:val="85DCB282"/>
    <w:lvl w:ilvl="0" w:tplc="E92CC2B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3"/>
  </w:num>
  <w:num w:numId="3">
    <w:abstractNumId w:val="12"/>
  </w:num>
  <w:num w:numId="4">
    <w:abstractNumId w:val="13"/>
  </w:num>
  <w:num w:numId="5">
    <w:abstractNumId w:val="3"/>
  </w:num>
  <w:num w:numId="6">
    <w:abstractNumId w:val="22"/>
  </w:num>
  <w:num w:numId="7">
    <w:abstractNumId w:val="4"/>
  </w:num>
  <w:num w:numId="8">
    <w:abstractNumId w:val="19"/>
  </w:num>
  <w:num w:numId="9">
    <w:abstractNumId w:val="17"/>
  </w:num>
  <w:num w:numId="10">
    <w:abstractNumId w:val="18"/>
  </w:num>
  <w:num w:numId="11">
    <w:abstractNumId w:val="9"/>
  </w:num>
  <w:num w:numId="12">
    <w:abstractNumId w:val="24"/>
  </w:num>
  <w:num w:numId="13">
    <w:abstractNumId w:val="20"/>
  </w:num>
  <w:num w:numId="14">
    <w:abstractNumId w:val="8"/>
  </w:num>
  <w:num w:numId="15">
    <w:abstractNumId w:val="16"/>
  </w:num>
  <w:num w:numId="16">
    <w:abstractNumId w:val="0"/>
  </w:num>
  <w:num w:numId="17">
    <w:abstractNumId w:val="21"/>
  </w:num>
  <w:num w:numId="18">
    <w:abstractNumId w:val="14"/>
  </w:num>
  <w:num w:numId="19">
    <w:abstractNumId w:val="2"/>
  </w:num>
  <w:num w:numId="20">
    <w:abstractNumId w:val="11"/>
  </w:num>
  <w:num w:numId="2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83"/>
    <w:rsid w:val="000000FD"/>
    <w:rsid w:val="00000D33"/>
    <w:rsid w:val="000014D1"/>
    <w:rsid w:val="0000251A"/>
    <w:rsid w:val="000034B3"/>
    <w:rsid w:val="000044D0"/>
    <w:rsid w:val="00004E95"/>
    <w:rsid w:val="00005CE8"/>
    <w:rsid w:val="0000613F"/>
    <w:rsid w:val="00007448"/>
    <w:rsid w:val="000114A4"/>
    <w:rsid w:val="00013105"/>
    <w:rsid w:val="00013432"/>
    <w:rsid w:val="00014232"/>
    <w:rsid w:val="000172D4"/>
    <w:rsid w:val="00017A2C"/>
    <w:rsid w:val="00020468"/>
    <w:rsid w:val="000221F9"/>
    <w:rsid w:val="000227FD"/>
    <w:rsid w:val="00023885"/>
    <w:rsid w:val="00023E81"/>
    <w:rsid w:val="0002529E"/>
    <w:rsid w:val="00026491"/>
    <w:rsid w:val="000271C0"/>
    <w:rsid w:val="00030279"/>
    <w:rsid w:val="000311E1"/>
    <w:rsid w:val="000313D2"/>
    <w:rsid w:val="0003194A"/>
    <w:rsid w:val="00031C6B"/>
    <w:rsid w:val="00035188"/>
    <w:rsid w:val="00035199"/>
    <w:rsid w:val="00035DDF"/>
    <w:rsid w:val="000366E2"/>
    <w:rsid w:val="00040B51"/>
    <w:rsid w:val="000434C2"/>
    <w:rsid w:val="00044824"/>
    <w:rsid w:val="000453C3"/>
    <w:rsid w:val="00046970"/>
    <w:rsid w:val="000515ED"/>
    <w:rsid w:val="00052246"/>
    <w:rsid w:val="00052543"/>
    <w:rsid w:val="00052EA2"/>
    <w:rsid w:val="00053476"/>
    <w:rsid w:val="000555D5"/>
    <w:rsid w:val="00060343"/>
    <w:rsid w:val="000607F1"/>
    <w:rsid w:val="00060919"/>
    <w:rsid w:val="00060AF8"/>
    <w:rsid w:val="000640E1"/>
    <w:rsid w:val="0006479F"/>
    <w:rsid w:val="0006499A"/>
    <w:rsid w:val="0006777A"/>
    <w:rsid w:val="000705C9"/>
    <w:rsid w:val="00072111"/>
    <w:rsid w:val="000766FC"/>
    <w:rsid w:val="00081D95"/>
    <w:rsid w:val="00082C5B"/>
    <w:rsid w:val="00083332"/>
    <w:rsid w:val="00083645"/>
    <w:rsid w:val="00087AED"/>
    <w:rsid w:val="00087ECE"/>
    <w:rsid w:val="0009010C"/>
    <w:rsid w:val="00090404"/>
    <w:rsid w:val="0009063A"/>
    <w:rsid w:val="000908B9"/>
    <w:rsid w:val="0009531A"/>
    <w:rsid w:val="000959FA"/>
    <w:rsid w:val="000A03E7"/>
    <w:rsid w:val="000A15EC"/>
    <w:rsid w:val="000A23A8"/>
    <w:rsid w:val="000A3D99"/>
    <w:rsid w:val="000A42BA"/>
    <w:rsid w:val="000A42BB"/>
    <w:rsid w:val="000A56D3"/>
    <w:rsid w:val="000A599F"/>
    <w:rsid w:val="000A59EB"/>
    <w:rsid w:val="000A659F"/>
    <w:rsid w:val="000A65C7"/>
    <w:rsid w:val="000A672C"/>
    <w:rsid w:val="000A6A0A"/>
    <w:rsid w:val="000B006C"/>
    <w:rsid w:val="000B081B"/>
    <w:rsid w:val="000B0EB0"/>
    <w:rsid w:val="000B10AB"/>
    <w:rsid w:val="000B13C4"/>
    <w:rsid w:val="000B4E0A"/>
    <w:rsid w:val="000B5504"/>
    <w:rsid w:val="000B6953"/>
    <w:rsid w:val="000B6D57"/>
    <w:rsid w:val="000C2083"/>
    <w:rsid w:val="000C28AC"/>
    <w:rsid w:val="000C57E3"/>
    <w:rsid w:val="000C7F3F"/>
    <w:rsid w:val="000D6A69"/>
    <w:rsid w:val="000E030C"/>
    <w:rsid w:val="000E1B86"/>
    <w:rsid w:val="000E4F9F"/>
    <w:rsid w:val="000E54A5"/>
    <w:rsid w:val="000E5AE6"/>
    <w:rsid w:val="000E7625"/>
    <w:rsid w:val="000F09D9"/>
    <w:rsid w:val="000F1120"/>
    <w:rsid w:val="000F3697"/>
    <w:rsid w:val="000F49D7"/>
    <w:rsid w:val="000F53BF"/>
    <w:rsid w:val="000F7470"/>
    <w:rsid w:val="000F7592"/>
    <w:rsid w:val="0010226E"/>
    <w:rsid w:val="00102369"/>
    <w:rsid w:val="0010670E"/>
    <w:rsid w:val="001075F5"/>
    <w:rsid w:val="00107B58"/>
    <w:rsid w:val="00110B73"/>
    <w:rsid w:val="00113BAE"/>
    <w:rsid w:val="00114F26"/>
    <w:rsid w:val="001207B1"/>
    <w:rsid w:val="00122CEB"/>
    <w:rsid w:val="00124FA1"/>
    <w:rsid w:val="00125386"/>
    <w:rsid w:val="00125CFA"/>
    <w:rsid w:val="0012638B"/>
    <w:rsid w:val="0012788F"/>
    <w:rsid w:val="001305FE"/>
    <w:rsid w:val="00130EFB"/>
    <w:rsid w:val="00131CBD"/>
    <w:rsid w:val="001335E7"/>
    <w:rsid w:val="00134959"/>
    <w:rsid w:val="00137654"/>
    <w:rsid w:val="00137932"/>
    <w:rsid w:val="0014181A"/>
    <w:rsid w:val="001418D1"/>
    <w:rsid w:val="00145B02"/>
    <w:rsid w:val="00146D02"/>
    <w:rsid w:val="001474F8"/>
    <w:rsid w:val="001478B2"/>
    <w:rsid w:val="001478FA"/>
    <w:rsid w:val="00150D5A"/>
    <w:rsid w:val="00150E23"/>
    <w:rsid w:val="00150FF5"/>
    <w:rsid w:val="00151724"/>
    <w:rsid w:val="00151F03"/>
    <w:rsid w:val="00152E68"/>
    <w:rsid w:val="0015315F"/>
    <w:rsid w:val="001543F9"/>
    <w:rsid w:val="001545E4"/>
    <w:rsid w:val="00154D9C"/>
    <w:rsid w:val="001555A4"/>
    <w:rsid w:val="001558B5"/>
    <w:rsid w:val="0015601C"/>
    <w:rsid w:val="00160970"/>
    <w:rsid w:val="0016295A"/>
    <w:rsid w:val="00162A70"/>
    <w:rsid w:val="001634BC"/>
    <w:rsid w:val="00167163"/>
    <w:rsid w:val="001675D6"/>
    <w:rsid w:val="00167D90"/>
    <w:rsid w:val="00172567"/>
    <w:rsid w:val="00173BC5"/>
    <w:rsid w:val="00174920"/>
    <w:rsid w:val="001801E0"/>
    <w:rsid w:val="00183175"/>
    <w:rsid w:val="001857D6"/>
    <w:rsid w:val="0018619D"/>
    <w:rsid w:val="001876D5"/>
    <w:rsid w:val="00187D8D"/>
    <w:rsid w:val="001901A7"/>
    <w:rsid w:val="0019205A"/>
    <w:rsid w:val="001941C5"/>
    <w:rsid w:val="001951A3"/>
    <w:rsid w:val="001A27FA"/>
    <w:rsid w:val="001A30E2"/>
    <w:rsid w:val="001A3563"/>
    <w:rsid w:val="001A49DD"/>
    <w:rsid w:val="001A616A"/>
    <w:rsid w:val="001A7A04"/>
    <w:rsid w:val="001A7B85"/>
    <w:rsid w:val="001B1EF3"/>
    <w:rsid w:val="001B272C"/>
    <w:rsid w:val="001B341E"/>
    <w:rsid w:val="001B3461"/>
    <w:rsid w:val="001B3A4D"/>
    <w:rsid w:val="001B5210"/>
    <w:rsid w:val="001B5996"/>
    <w:rsid w:val="001B5ED1"/>
    <w:rsid w:val="001B788E"/>
    <w:rsid w:val="001B7C58"/>
    <w:rsid w:val="001C5283"/>
    <w:rsid w:val="001C65BB"/>
    <w:rsid w:val="001C6A07"/>
    <w:rsid w:val="001C7281"/>
    <w:rsid w:val="001C79CE"/>
    <w:rsid w:val="001C7DFF"/>
    <w:rsid w:val="001D02C2"/>
    <w:rsid w:val="001D0672"/>
    <w:rsid w:val="001D2CBE"/>
    <w:rsid w:val="001D2D4C"/>
    <w:rsid w:val="001D2EE1"/>
    <w:rsid w:val="001D39C0"/>
    <w:rsid w:val="001D3B1F"/>
    <w:rsid w:val="001D4B8A"/>
    <w:rsid w:val="001D5D29"/>
    <w:rsid w:val="001D61AB"/>
    <w:rsid w:val="001D6CC2"/>
    <w:rsid w:val="001D7658"/>
    <w:rsid w:val="001D7B6B"/>
    <w:rsid w:val="001E2048"/>
    <w:rsid w:val="001E2353"/>
    <w:rsid w:val="001E2D0E"/>
    <w:rsid w:val="001E2EE7"/>
    <w:rsid w:val="001E3736"/>
    <w:rsid w:val="001E3F0A"/>
    <w:rsid w:val="001E4BEB"/>
    <w:rsid w:val="001F0029"/>
    <w:rsid w:val="001F0A91"/>
    <w:rsid w:val="001F2491"/>
    <w:rsid w:val="001F5C56"/>
    <w:rsid w:val="001F6DB0"/>
    <w:rsid w:val="001F7085"/>
    <w:rsid w:val="002036DE"/>
    <w:rsid w:val="00203D45"/>
    <w:rsid w:val="002043A3"/>
    <w:rsid w:val="00204840"/>
    <w:rsid w:val="00204F56"/>
    <w:rsid w:val="00205439"/>
    <w:rsid w:val="002056C6"/>
    <w:rsid w:val="0020612D"/>
    <w:rsid w:val="002075DC"/>
    <w:rsid w:val="002107F4"/>
    <w:rsid w:val="00214362"/>
    <w:rsid w:val="00214B21"/>
    <w:rsid w:val="002170EC"/>
    <w:rsid w:val="0022300C"/>
    <w:rsid w:val="00223182"/>
    <w:rsid w:val="00224414"/>
    <w:rsid w:val="00224801"/>
    <w:rsid w:val="0023053E"/>
    <w:rsid w:val="00231110"/>
    <w:rsid w:val="00231498"/>
    <w:rsid w:val="00234810"/>
    <w:rsid w:val="00235A9F"/>
    <w:rsid w:val="00235AAA"/>
    <w:rsid w:val="002373CB"/>
    <w:rsid w:val="002373E9"/>
    <w:rsid w:val="002400FF"/>
    <w:rsid w:val="0024189A"/>
    <w:rsid w:val="002421BB"/>
    <w:rsid w:val="00242A1C"/>
    <w:rsid w:val="00243114"/>
    <w:rsid w:val="002437CF"/>
    <w:rsid w:val="00243A98"/>
    <w:rsid w:val="00246685"/>
    <w:rsid w:val="00246CB1"/>
    <w:rsid w:val="002477B1"/>
    <w:rsid w:val="002501D3"/>
    <w:rsid w:val="002509F0"/>
    <w:rsid w:val="00251CC7"/>
    <w:rsid w:val="0025267D"/>
    <w:rsid w:val="00253094"/>
    <w:rsid w:val="002537E0"/>
    <w:rsid w:val="00253FAE"/>
    <w:rsid w:val="002541FF"/>
    <w:rsid w:val="002543B5"/>
    <w:rsid w:val="002543E1"/>
    <w:rsid w:val="00254A6D"/>
    <w:rsid w:val="002552C0"/>
    <w:rsid w:val="00255D4A"/>
    <w:rsid w:val="00256192"/>
    <w:rsid w:val="00256C56"/>
    <w:rsid w:val="00256E50"/>
    <w:rsid w:val="002574B5"/>
    <w:rsid w:val="00260F71"/>
    <w:rsid w:val="00262F28"/>
    <w:rsid w:val="00266593"/>
    <w:rsid w:val="00267131"/>
    <w:rsid w:val="00267F7E"/>
    <w:rsid w:val="0027012F"/>
    <w:rsid w:val="0027016F"/>
    <w:rsid w:val="00270357"/>
    <w:rsid w:val="00272823"/>
    <w:rsid w:val="0027346D"/>
    <w:rsid w:val="00273FBE"/>
    <w:rsid w:val="002745A3"/>
    <w:rsid w:val="002750E9"/>
    <w:rsid w:val="002764A3"/>
    <w:rsid w:val="00276B29"/>
    <w:rsid w:val="00276FDA"/>
    <w:rsid w:val="00280083"/>
    <w:rsid w:val="00280262"/>
    <w:rsid w:val="002810F1"/>
    <w:rsid w:val="00281590"/>
    <w:rsid w:val="00284167"/>
    <w:rsid w:val="002857D4"/>
    <w:rsid w:val="00286B83"/>
    <w:rsid w:val="00287541"/>
    <w:rsid w:val="002877DD"/>
    <w:rsid w:val="0029006B"/>
    <w:rsid w:val="002900EB"/>
    <w:rsid w:val="00290F44"/>
    <w:rsid w:val="00291DDE"/>
    <w:rsid w:val="002A049F"/>
    <w:rsid w:val="002A10AA"/>
    <w:rsid w:val="002A1ABA"/>
    <w:rsid w:val="002A2BF2"/>
    <w:rsid w:val="002A5013"/>
    <w:rsid w:val="002A50B3"/>
    <w:rsid w:val="002A708A"/>
    <w:rsid w:val="002A7A9A"/>
    <w:rsid w:val="002B065B"/>
    <w:rsid w:val="002B0C5A"/>
    <w:rsid w:val="002B1BF9"/>
    <w:rsid w:val="002B1E23"/>
    <w:rsid w:val="002B4EE9"/>
    <w:rsid w:val="002B5BDE"/>
    <w:rsid w:val="002B6C22"/>
    <w:rsid w:val="002B7E22"/>
    <w:rsid w:val="002C1434"/>
    <w:rsid w:val="002C20DA"/>
    <w:rsid w:val="002C349D"/>
    <w:rsid w:val="002C4C8C"/>
    <w:rsid w:val="002C555F"/>
    <w:rsid w:val="002C5818"/>
    <w:rsid w:val="002C663F"/>
    <w:rsid w:val="002D0CCA"/>
    <w:rsid w:val="002D3C1F"/>
    <w:rsid w:val="002D4E8F"/>
    <w:rsid w:val="002D5184"/>
    <w:rsid w:val="002D6481"/>
    <w:rsid w:val="002D64B3"/>
    <w:rsid w:val="002D7521"/>
    <w:rsid w:val="002D7AE4"/>
    <w:rsid w:val="002E22C9"/>
    <w:rsid w:val="002E24B5"/>
    <w:rsid w:val="002E3EA8"/>
    <w:rsid w:val="002E5D62"/>
    <w:rsid w:val="002E6220"/>
    <w:rsid w:val="002E777C"/>
    <w:rsid w:val="002F0446"/>
    <w:rsid w:val="002F051E"/>
    <w:rsid w:val="002F226D"/>
    <w:rsid w:val="002F2B44"/>
    <w:rsid w:val="002F323C"/>
    <w:rsid w:val="002F5855"/>
    <w:rsid w:val="002F7833"/>
    <w:rsid w:val="002F7AFA"/>
    <w:rsid w:val="002F7F22"/>
    <w:rsid w:val="00300D86"/>
    <w:rsid w:val="00302734"/>
    <w:rsid w:val="00304878"/>
    <w:rsid w:val="00306D17"/>
    <w:rsid w:val="00307EEB"/>
    <w:rsid w:val="00307F43"/>
    <w:rsid w:val="00307FAB"/>
    <w:rsid w:val="00310066"/>
    <w:rsid w:val="00310D1C"/>
    <w:rsid w:val="00311EC8"/>
    <w:rsid w:val="00312A86"/>
    <w:rsid w:val="00315490"/>
    <w:rsid w:val="00315CA7"/>
    <w:rsid w:val="00316BAA"/>
    <w:rsid w:val="0031760D"/>
    <w:rsid w:val="00317E27"/>
    <w:rsid w:val="00320127"/>
    <w:rsid w:val="00322850"/>
    <w:rsid w:val="00322AC1"/>
    <w:rsid w:val="0032691C"/>
    <w:rsid w:val="00330344"/>
    <w:rsid w:val="00330A13"/>
    <w:rsid w:val="00336B1F"/>
    <w:rsid w:val="00341E29"/>
    <w:rsid w:val="00341F2B"/>
    <w:rsid w:val="00343003"/>
    <w:rsid w:val="00345192"/>
    <w:rsid w:val="003462AB"/>
    <w:rsid w:val="00346B83"/>
    <w:rsid w:val="00347609"/>
    <w:rsid w:val="00350299"/>
    <w:rsid w:val="0035030C"/>
    <w:rsid w:val="00350927"/>
    <w:rsid w:val="00350A6C"/>
    <w:rsid w:val="0035318F"/>
    <w:rsid w:val="0035795B"/>
    <w:rsid w:val="00357C30"/>
    <w:rsid w:val="00360F28"/>
    <w:rsid w:val="003639D1"/>
    <w:rsid w:val="00363FFA"/>
    <w:rsid w:val="00364249"/>
    <w:rsid w:val="00364AAF"/>
    <w:rsid w:val="00366086"/>
    <w:rsid w:val="0036701D"/>
    <w:rsid w:val="00373A95"/>
    <w:rsid w:val="0037629E"/>
    <w:rsid w:val="00376F79"/>
    <w:rsid w:val="003771EE"/>
    <w:rsid w:val="00377D6D"/>
    <w:rsid w:val="00381DBC"/>
    <w:rsid w:val="003828B6"/>
    <w:rsid w:val="0038481B"/>
    <w:rsid w:val="00385319"/>
    <w:rsid w:val="00385E33"/>
    <w:rsid w:val="00386485"/>
    <w:rsid w:val="003916CF"/>
    <w:rsid w:val="00395E5A"/>
    <w:rsid w:val="003A0997"/>
    <w:rsid w:val="003A0C76"/>
    <w:rsid w:val="003A313B"/>
    <w:rsid w:val="003A56DC"/>
    <w:rsid w:val="003A592F"/>
    <w:rsid w:val="003A59F5"/>
    <w:rsid w:val="003A7339"/>
    <w:rsid w:val="003A7913"/>
    <w:rsid w:val="003A7D2D"/>
    <w:rsid w:val="003A7FEC"/>
    <w:rsid w:val="003B141B"/>
    <w:rsid w:val="003B2B2D"/>
    <w:rsid w:val="003B3F9B"/>
    <w:rsid w:val="003B4166"/>
    <w:rsid w:val="003B4E72"/>
    <w:rsid w:val="003B526F"/>
    <w:rsid w:val="003B5B72"/>
    <w:rsid w:val="003B5C10"/>
    <w:rsid w:val="003B7C7B"/>
    <w:rsid w:val="003C054B"/>
    <w:rsid w:val="003C0CF9"/>
    <w:rsid w:val="003C14B4"/>
    <w:rsid w:val="003C24CA"/>
    <w:rsid w:val="003C267C"/>
    <w:rsid w:val="003C2930"/>
    <w:rsid w:val="003C56F9"/>
    <w:rsid w:val="003C5CC0"/>
    <w:rsid w:val="003C7572"/>
    <w:rsid w:val="003C75BA"/>
    <w:rsid w:val="003D067C"/>
    <w:rsid w:val="003D1BA8"/>
    <w:rsid w:val="003D38BC"/>
    <w:rsid w:val="003D3B08"/>
    <w:rsid w:val="003D4667"/>
    <w:rsid w:val="003D6839"/>
    <w:rsid w:val="003D76A5"/>
    <w:rsid w:val="003D7BFA"/>
    <w:rsid w:val="003E0D2E"/>
    <w:rsid w:val="003E1398"/>
    <w:rsid w:val="003E1D39"/>
    <w:rsid w:val="003E238E"/>
    <w:rsid w:val="003E26D1"/>
    <w:rsid w:val="003E47F5"/>
    <w:rsid w:val="003F0CA0"/>
    <w:rsid w:val="003F0E4D"/>
    <w:rsid w:val="003F1636"/>
    <w:rsid w:val="003F17F6"/>
    <w:rsid w:val="003F1B08"/>
    <w:rsid w:val="003F400F"/>
    <w:rsid w:val="003F4A31"/>
    <w:rsid w:val="003F5145"/>
    <w:rsid w:val="003F5890"/>
    <w:rsid w:val="00403067"/>
    <w:rsid w:val="00403555"/>
    <w:rsid w:val="0040389C"/>
    <w:rsid w:val="00405869"/>
    <w:rsid w:val="00411F31"/>
    <w:rsid w:val="004135A3"/>
    <w:rsid w:val="00413EFF"/>
    <w:rsid w:val="00420090"/>
    <w:rsid w:val="004204DD"/>
    <w:rsid w:val="00420C45"/>
    <w:rsid w:val="004210BA"/>
    <w:rsid w:val="004217B4"/>
    <w:rsid w:val="00421A67"/>
    <w:rsid w:val="00421D1A"/>
    <w:rsid w:val="00422666"/>
    <w:rsid w:val="00424699"/>
    <w:rsid w:val="00424A15"/>
    <w:rsid w:val="0042723B"/>
    <w:rsid w:val="00427506"/>
    <w:rsid w:val="00427D49"/>
    <w:rsid w:val="004312DA"/>
    <w:rsid w:val="004317E9"/>
    <w:rsid w:val="00432AF9"/>
    <w:rsid w:val="00434E3A"/>
    <w:rsid w:val="00434E6E"/>
    <w:rsid w:val="00434F7A"/>
    <w:rsid w:val="00436284"/>
    <w:rsid w:val="004366FA"/>
    <w:rsid w:val="00436E54"/>
    <w:rsid w:val="00437103"/>
    <w:rsid w:val="00437A01"/>
    <w:rsid w:val="00440902"/>
    <w:rsid w:val="00440A9A"/>
    <w:rsid w:val="00445274"/>
    <w:rsid w:val="004471FE"/>
    <w:rsid w:val="0044731A"/>
    <w:rsid w:val="00450D67"/>
    <w:rsid w:val="00452392"/>
    <w:rsid w:val="00452CD9"/>
    <w:rsid w:val="004551F1"/>
    <w:rsid w:val="00455A6B"/>
    <w:rsid w:val="0046111D"/>
    <w:rsid w:val="00461B36"/>
    <w:rsid w:val="00463BF9"/>
    <w:rsid w:val="00470CD4"/>
    <w:rsid w:val="00471C98"/>
    <w:rsid w:val="00476381"/>
    <w:rsid w:val="00476464"/>
    <w:rsid w:val="00476688"/>
    <w:rsid w:val="00476939"/>
    <w:rsid w:val="004771C7"/>
    <w:rsid w:val="00477F93"/>
    <w:rsid w:val="00482139"/>
    <w:rsid w:val="00483025"/>
    <w:rsid w:val="004859C6"/>
    <w:rsid w:val="00486C53"/>
    <w:rsid w:val="00486DE5"/>
    <w:rsid w:val="00486FB4"/>
    <w:rsid w:val="00487B44"/>
    <w:rsid w:val="00491286"/>
    <w:rsid w:val="00491C3B"/>
    <w:rsid w:val="00492703"/>
    <w:rsid w:val="00492AE2"/>
    <w:rsid w:val="004932EA"/>
    <w:rsid w:val="004933EE"/>
    <w:rsid w:val="00493615"/>
    <w:rsid w:val="004936FB"/>
    <w:rsid w:val="0049428C"/>
    <w:rsid w:val="00495561"/>
    <w:rsid w:val="0049715A"/>
    <w:rsid w:val="00497176"/>
    <w:rsid w:val="004A165C"/>
    <w:rsid w:val="004A34A6"/>
    <w:rsid w:val="004A3812"/>
    <w:rsid w:val="004A3FB5"/>
    <w:rsid w:val="004A55F5"/>
    <w:rsid w:val="004B0F8F"/>
    <w:rsid w:val="004B3C57"/>
    <w:rsid w:val="004B3CA3"/>
    <w:rsid w:val="004B5568"/>
    <w:rsid w:val="004B57F8"/>
    <w:rsid w:val="004C0FEF"/>
    <w:rsid w:val="004C2355"/>
    <w:rsid w:val="004C4CFA"/>
    <w:rsid w:val="004C4EA5"/>
    <w:rsid w:val="004C5B47"/>
    <w:rsid w:val="004D07FE"/>
    <w:rsid w:val="004D11B2"/>
    <w:rsid w:val="004D15AE"/>
    <w:rsid w:val="004D1651"/>
    <w:rsid w:val="004D3C32"/>
    <w:rsid w:val="004D3D67"/>
    <w:rsid w:val="004D4012"/>
    <w:rsid w:val="004D6638"/>
    <w:rsid w:val="004D668E"/>
    <w:rsid w:val="004E0DAE"/>
    <w:rsid w:val="004E3021"/>
    <w:rsid w:val="004E4E0E"/>
    <w:rsid w:val="004E50C1"/>
    <w:rsid w:val="004E5438"/>
    <w:rsid w:val="004F19F6"/>
    <w:rsid w:val="004F2520"/>
    <w:rsid w:val="004F2843"/>
    <w:rsid w:val="004F6899"/>
    <w:rsid w:val="005016D6"/>
    <w:rsid w:val="00501807"/>
    <w:rsid w:val="00502F5E"/>
    <w:rsid w:val="00503CDB"/>
    <w:rsid w:val="00504021"/>
    <w:rsid w:val="00504C04"/>
    <w:rsid w:val="005060D9"/>
    <w:rsid w:val="00511777"/>
    <w:rsid w:val="00511C7E"/>
    <w:rsid w:val="005144EC"/>
    <w:rsid w:val="00514BF2"/>
    <w:rsid w:val="00514E80"/>
    <w:rsid w:val="00515495"/>
    <w:rsid w:val="005158F0"/>
    <w:rsid w:val="00521774"/>
    <w:rsid w:val="00522BAD"/>
    <w:rsid w:val="005264F7"/>
    <w:rsid w:val="00526D51"/>
    <w:rsid w:val="005311CB"/>
    <w:rsid w:val="00531F31"/>
    <w:rsid w:val="00533FCE"/>
    <w:rsid w:val="005345F4"/>
    <w:rsid w:val="00534DEB"/>
    <w:rsid w:val="00537562"/>
    <w:rsid w:val="005400FA"/>
    <w:rsid w:val="005401FC"/>
    <w:rsid w:val="00541C7C"/>
    <w:rsid w:val="00541ECE"/>
    <w:rsid w:val="00541EEB"/>
    <w:rsid w:val="00542395"/>
    <w:rsid w:val="005438AF"/>
    <w:rsid w:val="0054441D"/>
    <w:rsid w:val="00545B0C"/>
    <w:rsid w:val="005462B1"/>
    <w:rsid w:val="00547116"/>
    <w:rsid w:val="005476E2"/>
    <w:rsid w:val="00550F6B"/>
    <w:rsid w:val="00551609"/>
    <w:rsid w:val="00552CA8"/>
    <w:rsid w:val="005537F9"/>
    <w:rsid w:val="00555292"/>
    <w:rsid w:val="0055768E"/>
    <w:rsid w:val="00560863"/>
    <w:rsid w:val="0056114C"/>
    <w:rsid w:val="00564A54"/>
    <w:rsid w:val="00572524"/>
    <w:rsid w:val="00573531"/>
    <w:rsid w:val="00573A72"/>
    <w:rsid w:val="005741D2"/>
    <w:rsid w:val="005750F3"/>
    <w:rsid w:val="00575891"/>
    <w:rsid w:val="00575903"/>
    <w:rsid w:val="00575FB1"/>
    <w:rsid w:val="00575FF9"/>
    <w:rsid w:val="00580621"/>
    <w:rsid w:val="0058175F"/>
    <w:rsid w:val="00583046"/>
    <w:rsid w:val="00583095"/>
    <w:rsid w:val="00586446"/>
    <w:rsid w:val="00590485"/>
    <w:rsid w:val="0059133F"/>
    <w:rsid w:val="005924D5"/>
    <w:rsid w:val="005939A2"/>
    <w:rsid w:val="005971BB"/>
    <w:rsid w:val="005A0D8C"/>
    <w:rsid w:val="005A1255"/>
    <w:rsid w:val="005A13F1"/>
    <w:rsid w:val="005A1CC6"/>
    <w:rsid w:val="005A212B"/>
    <w:rsid w:val="005A2F5E"/>
    <w:rsid w:val="005A3DB9"/>
    <w:rsid w:val="005A52E9"/>
    <w:rsid w:val="005A7C9C"/>
    <w:rsid w:val="005B0158"/>
    <w:rsid w:val="005B18D3"/>
    <w:rsid w:val="005B1957"/>
    <w:rsid w:val="005B2BC9"/>
    <w:rsid w:val="005B2CF6"/>
    <w:rsid w:val="005B77D4"/>
    <w:rsid w:val="005B7A01"/>
    <w:rsid w:val="005C28E2"/>
    <w:rsid w:val="005C2A40"/>
    <w:rsid w:val="005C3794"/>
    <w:rsid w:val="005C556E"/>
    <w:rsid w:val="005C5E85"/>
    <w:rsid w:val="005C7379"/>
    <w:rsid w:val="005D13AA"/>
    <w:rsid w:val="005D2792"/>
    <w:rsid w:val="005D35B4"/>
    <w:rsid w:val="005D652D"/>
    <w:rsid w:val="005D7BC7"/>
    <w:rsid w:val="005E2B76"/>
    <w:rsid w:val="005E32D1"/>
    <w:rsid w:val="005E3DC1"/>
    <w:rsid w:val="005E40C8"/>
    <w:rsid w:val="005E743E"/>
    <w:rsid w:val="005E74D5"/>
    <w:rsid w:val="005F160D"/>
    <w:rsid w:val="005F1722"/>
    <w:rsid w:val="005F1E20"/>
    <w:rsid w:val="005F1E7A"/>
    <w:rsid w:val="005F3A80"/>
    <w:rsid w:val="005F6B52"/>
    <w:rsid w:val="005F7501"/>
    <w:rsid w:val="005F771F"/>
    <w:rsid w:val="00601AF7"/>
    <w:rsid w:val="006024C5"/>
    <w:rsid w:val="006043F7"/>
    <w:rsid w:val="00606395"/>
    <w:rsid w:val="006070A0"/>
    <w:rsid w:val="0061011F"/>
    <w:rsid w:val="006104A8"/>
    <w:rsid w:val="00611C55"/>
    <w:rsid w:val="0061227A"/>
    <w:rsid w:val="00612C51"/>
    <w:rsid w:val="00613DFE"/>
    <w:rsid w:val="00617A8D"/>
    <w:rsid w:val="0062307B"/>
    <w:rsid w:val="0062415D"/>
    <w:rsid w:val="006257D3"/>
    <w:rsid w:val="0062585F"/>
    <w:rsid w:val="00625A04"/>
    <w:rsid w:val="00626FF0"/>
    <w:rsid w:val="00627550"/>
    <w:rsid w:val="00631A09"/>
    <w:rsid w:val="00632276"/>
    <w:rsid w:val="006338D6"/>
    <w:rsid w:val="00634F36"/>
    <w:rsid w:val="00635A22"/>
    <w:rsid w:val="00635FF8"/>
    <w:rsid w:val="0063692D"/>
    <w:rsid w:val="00637111"/>
    <w:rsid w:val="006407D5"/>
    <w:rsid w:val="00643339"/>
    <w:rsid w:val="00644664"/>
    <w:rsid w:val="00644D8D"/>
    <w:rsid w:val="00644FEF"/>
    <w:rsid w:val="00645F2B"/>
    <w:rsid w:val="00646F82"/>
    <w:rsid w:val="006519EA"/>
    <w:rsid w:val="00654DBB"/>
    <w:rsid w:val="00655472"/>
    <w:rsid w:val="00655B58"/>
    <w:rsid w:val="00656E30"/>
    <w:rsid w:val="00661F2C"/>
    <w:rsid w:val="00663CC9"/>
    <w:rsid w:val="00663DF0"/>
    <w:rsid w:val="006640A5"/>
    <w:rsid w:val="00667440"/>
    <w:rsid w:val="006706C9"/>
    <w:rsid w:val="00671BA7"/>
    <w:rsid w:val="00671E55"/>
    <w:rsid w:val="006740BF"/>
    <w:rsid w:val="00674D01"/>
    <w:rsid w:val="00674D56"/>
    <w:rsid w:val="00675FFE"/>
    <w:rsid w:val="0067607E"/>
    <w:rsid w:val="00682394"/>
    <w:rsid w:val="00683DB3"/>
    <w:rsid w:val="006845A4"/>
    <w:rsid w:val="00686279"/>
    <w:rsid w:val="006910DB"/>
    <w:rsid w:val="00693381"/>
    <w:rsid w:val="006936A5"/>
    <w:rsid w:val="0069648A"/>
    <w:rsid w:val="00696B23"/>
    <w:rsid w:val="006A035E"/>
    <w:rsid w:val="006A3422"/>
    <w:rsid w:val="006A530E"/>
    <w:rsid w:val="006A5504"/>
    <w:rsid w:val="006A6BE4"/>
    <w:rsid w:val="006A6CA7"/>
    <w:rsid w:val="006B3D34"/>
    <w:rsid w:val="006B54C9"/>
    <w:rsid w:val="006B5A46"/>
    <w:rsid w:val="006B7DAC"/>
    <w:rsid w:val="006C1264"/>
    <w:rsid w:val="006C25F1"/>
    <w:rsid w:val="006C2E2B"/>
    <w:rsid w:val="006C3F8F"/>
    <w:rsid w:val="006C62A8"/>
    <w:rsid w:val="006C6980"/>
    <w:rsid w:val="006C6B2D"/>
    <w:rsid w:val="006D0966"/>
    <w:rsid w:val="006D2071"/>
    <w:rsid w:val="006D4486"/>
    <w:rsid w:val="006D563E"/>
    <w:rsid w:val="006D6EFC"/>
    <w:rsid w:val="006E0783"/>
    <w:rsid w:val="006E4469"/>
    <w:rsid w:val="006E5967"/>
    <w:rsid w:val="006E7DD2"/>
    <w:rsid w:val="006E7E54"/>
    <w:rsid w:val="006E7F70"/>
    <w:rsid w:val="006F186A"/>
    <w:rsid w:val="006F1E91"/>
    <w:rsid w:val="006F32AC"/>
    <w:rsid w:val="006F3B1A"/>
    <w:rsid w:val="006F4DA3"/>
    <w:rsid w:val="006F5E26"/>
    <w:rsid w:val="006F624C"/>
    <w:rsid w:val="006F68E8"/>
    <w:rsid w:val="006F6DCB"/>
    <w:rsid w:val="006F7616"/>
    <w:rsid w:val="0070007C"/>
    <w:rsid w:val="0070008E"/>
    <w:rsid w:val="007000D4"/>
    <w:rsid w:val="0070112A"/>
    <w:rsid w:val="00701683"/>
    <w:rsid w:val="00705EBE"/>
    <w:rsid w:val="007060BB"/>
    <w:rsid w:val="00711365"/>
    <w:rsid w:val="00715A96"/>
    <w:rsid w:val="00715E93"/>
    <w:rsid w:val="007161A8"/>
    <w:rsid w:val="00717D3A"/>
    <w:rsid w:val="007210D0"/>
    <w:rsid w:val="007212A2"/>
    <w:rsid w:val="0072145E"/>
    <w:rsid w:val="007217DF"/>
    <w:rsid w:val="00721FC9"/>
    <w:rsid w:val="00724AD6"/>
    <w:rsid w:val="00726C0C"/>
    <w:rsid w:val="007274FC"/>
    <w:rsid w:val="00727CBC"/>
    <w:rsid w:val="007305AA"/>
    <w:rsid w:val="007318DB"/>
    <w:rsid w:val="00731FA5"/>
    <w:rsid w:val="00732E63"/>
    <w:rsid w:val="00734BEC"/>
    <w:rsid w:val="007408E2"/>
    <w:rsid w:val="00741CF2"/>
    <w:rsid w:val="00742806"/>
    <w:rsid w:val="00742F7C"/>
    <w:rsid w:val="007436EF"/>
    <w:rsid w:val="00743A30"/>
    <w:rsid w:val="00743FFB"/>
    <w:rsid w:val="0074420B"/>
    <w:rsid w:val="007444E8"/>
    <w:rsid w:val="00744EA8"/>
    <w:rsid w:val="00745693"/>
    <w:rsid w:val="00745C25"/>
    <w:rsid w:val="00745DFB"/>
    <w:rsid w:val="0074617C"/>
    <w:rsid w:val="00746955"/>
    <w:rsid w:val="007473FD"/>
    <w:rsid w:val="0074793D"/>
    <w:rsid w:val="00750462"/>
    <w:rsid w:val="00751666"/>
    <w:rsid w:val="0075364F"/>
    <w:rsid w:val="00754E76"/>
    <w:rsid w:val="00755827"/>
    <w:rsid w:val="007561BB"/>
    <w:rsid w:val="00756B7B"/>
    <w:rsid w:val="00757C71"/>
    <w:rsid w:val="00760726"/>
    <w:rsid w:val="00762B86"/>
    <w:rsid w:val="00763CAD"/>
    <w:rsid w:val="00770889"/>
    <w:rsid w:val="007729B9"/>
    <w:rsid w:val="00774843"/>
    <w:rsid w:val="00774DD9"/>
    <w:rsid w:val="0077674C"/>
    <w:rsid w:val="00776E59"/>
    <w:rsid w:val="007809A5"/>
    <w:rsid w:val="00782852"/>
    <w:rsid w:val="00783531"/>
    <w:rsid w:val="0078353F"/>
    <w:rsid w:val="007855B1"/>
    <w:rsid w:val="00785F2C"/>
    <w:rsid w:val="00786AEB"/>
    <w:rsid w:val="00787261"/>
    <w:rsid w:val="007925B8"/>
    <w:rsid w:val="0079278F"/>
    <w:rsid w:val="00792F04"/>
    <w:rsid w:val="00795B3C"/>
    <w:rsid w:val="00796DA4"/>
    <w:rsid w:val="007A5A6B"/>
    <w:rsid w:val="007A7272"/>
    <w:rsid w:val="007B064E"/>
    <w:rsid w:val="007B21E0"/>
    <w:rsid w:val="007B3C26"/>
    <w:rsid w:val="007B3C64"/>
    <w:rsid w:val="007B444E"/>
    <w:rsid w:val="007B4455"/>
    <w:rsid w:val="007C260B"/>
    <w:rsid w:val="007C2693"/>
    <w:rsid w:val="007C32D0"/>
    <w:rsid w:val="007C3DBA"/>
    <w:rsid w:val="007C69B7"/>
    <w:rsid w:val="007D0CD4"/>
    <w:rsid w:val="007D1848"/>
    <w:rsid w:val="007D1D78"/>
    <w:rsid w:val="007D2299"/>
    <w:rsid w:val="007D31AD"/>
    <w:rsid w:val="007D46F3"/>
    <w:rsid w:val="007D47A9"/>
    <w:rsid w:val="007D52FA"/>
    <w:rsid w:val="007D57BA"/>
    <w:rsid w:val="007D7F58"/>
    <w:rsid w:val="007E3320"/>
    <w:rsid w:val="007E6AD9"/>
    <w:rsid w:val="007F1FC7"/>
    <w:rsid w:val="007F2922"/>
    <w:rsid w:val="007F436A"/>
    <w:rsid w:val="00802099"/>
    <w:rsid w:val="0080225B"/>
    <w:rsid w:val="00804B00"/>
    <w:rsid w:val="00805D6D"/>
    <w:rsid w:val="00807B2F"/>
    <w:rsid w:val="00810BED"/>
    <w:rsid w:val="008111CF"/>
    <w:rsid w:val="00812EEE"/>
    <w:rsid w:val="008202BC"/>
    <w:rsid w:val="00821A32"/>
    <w:rsid w:val="00826C67"/>
    <w:rsid w:val="008304CE"/>
    <w:rsid w:val="00831329"/>
    <w:rsid w:val="00833C55"/>
    <w:rsid w:val="0083499E"/>
    <w:rsid w:val="00841FB8"/>
    <w:rsid w:val="00842824"/>
    <w:rsid w:val="00844015"/>
    <w:rsid w:val="00846252"/>
    <w:rsid w:val="0084709E"/>
    <w:rsid w:val="00847871"/>
    <w:rsid w:val="0085373D"/>
    <w:rsid w:val="00861316"/>
    <w:rsid w:val="00862339"/>
    <w:rsid w:val="00862A7A"/>
    <w:rsid w:val="0086338A"/>
    <w:rsid w:val="008649ED"/>
    <w:rsid w:val="0086641D"/>
    <w:rsid w:val="0086779C"/>
    <w:rsid w:val="00874533"/>
    <w:rsid w:val="00874738"/>
    <w:rsid w:val="00882964"/>
    <w:rsid w:val="00882A12"/>
    <w:rsid w:val="0088305A"/>
    <w:rsid w:val="00883915"/>
    <w:rsid w:val="00883D4B"/>
    <w:rsid w:val="00883F62"/>
    <w:rsid w:val="0088414D"/>
    <w:rsid w:val="00887C43"/>
    <w:rsid w:val="0089085E"/>
    <w:rsid w:val="00890FBC"/>
    <w:rsid w:val="00894484"/>
    <w:rsid w:val="00896E97"/>
    <w:rsid w:val="008A0807"/>
    <w:rsid w:val="008A0B19"/>
    <w:rsid w:val="008A2E4E"/>
    <w:rsid w:val="008A3CE5"/>
    <w:rsid w:val="008A4F9F"/>
    <w:rsid w:val="008A72DC"/>
    <w:rsid w:val="008B5624"/>
    <w:rsid w:val="008B734F"/>
    <w:rsid w:val="008B7424"/>
    <w:rsid w:val="008C0177"/>
    <w:rsid w:val="008C0C99"/>
    <w:rsid w:val="008C23C6"/>
    <w:rsid w:val="008C2900"/>
    <w:rsid w:val="008C3678"/>
    <w:rsid w:val="008C5EAD"/>
    <w:rsid w:val="008C6206"/>
    <w:rsid w:val="008C67C3"/>
    <w:rsid w:val="008C709E"/>
    <w:rsid w:val="008C71F3"/>
    <w:rsid w:val="008D079F"/>
    <w:rsid w:val="008D20EE"/>
    <w:rsid w:val="008D60F7"/>
    <w:rsid w:val="008D6BA8"/>
    <w:rsid w:val="008D6E7B"/>
    <w:rsid w:val="008D7BE7"/>
    <w:rsid w:val="008E38FF"/>
    <w:rsid w:val="008E3EF0"/>
    <w:rsid w:val="008E5DD5"/>
    <w:rsid w:val="008E69D5"/>
    <w:rsid w:val="008E6DF8"/>
    <w:rsid w:val="008E7D2A"/>
    <w:rsid w:val="008F08F0"/>
    <w:rsid w:val="008F090F"/>
    <w:rsid w:val="008F114B"/>
    <w:rsid w:val="008F4DE6"/>
    <w:rsid w:val="008F52D3"/>
    <w:rsid w:val="008F6799"/>
    <w:rsid w:val="008F729A"/>
    <w:rsid w:val="008F733D"/>
    <w:rsid w:val="008F7504"/>
    <w:rsid w:val="00900202"/>
    <w:rsid w:val="00901CF3"/>
    <w:rsid w:val="00903C0B"/>
    <w:rsid w:val="009045A9"/>
    <w:rsid w:val="0090792D"/>
    <w:rsid w:val="009102CB"/>
    <w:rsid w:val="00910969"/>
    <w:rsid w:val="009149D2"/>
    <w:rsid w:val="00915D5E"/>
    <w:rsid w:val="00916A70"/>
    <w:rsid w:val="00920D98"/>
    <w:rsid w:val="009213AB"/>
    <w:rsid w:val="00922576"/>
    <w:rsid w:val="0092278D"/>
    <w:rsid w:val="00925FCA"/>
    <w:rsid w:val="0092667A"/>
    <w:rsid w:val="009308F5"/>
    <w:rsid w:val="00935A92"/>
    <w:rsid w:val="00936C58"/>
    <w:rsid w:val="00941F75"/>
    <w:rsid w:val="00942CC4"/>
    <w:rsid w:val="00943853"/>
    <w:rsid w:val="009441D9"/>
    <w:rsid w:val="00944810"/>
    <w:rsid w:val="0094579F"/>
    <w:rsid w:val="0095003E"/>
    <w:rsid w:val="0095143F"/>
    <w:rsid w:val="0095201A"/>
    <w:rsid w:val="00954BDD"/>
    <w:rsid w:val="00956DB4"/>
    <w:rsid w:val="009607D1"/>
    <w:rsid w:val="00962258"/>
    <w:rsid w:val="009623C4"/>
    <w:rsid w:val="00962E44"/>
    <w:rsid w:val="00963B6A"/>
    <w:rsid w:val="00966144"/>
    <w:rsid w:val="009672BC"/>
    <w:rsid w:val="0097072C"/>
    <w:rsid w:val="00971719"/>
    <w:rsid w:val="0097530D"/>
    <w:rsid w:val="00975B5C"/>
    <w:rsid w:val="00976E3F"/>
    <w:rsid w:val="009802A0"/>
    <w:rsid w:val="0098093F"/>
    <w:rsid w:val="00980D6D"/>
    <w:rsid w:val="009826A3"/>
    <w:rsid w:val="009836FE"/>
    <w:rsid w:val="00983E41"/>
    <w:rsid w:val="00986585"/>
    <w:rsid w:val="00986DE3"/>
    <w:rsid w:val="00986F82"/>
    <w:rsid w:val="00992DCF"/>
    <w:rsid w:val="00993077"/>
    <w:rsid w:val="00994601"/>
    <w:rsid w:val="0099705F"/>
    <w:rsid w:val="009A0AE4"/>
    <w:rsid w:val="009A19CF"/>
    <w:rsid w:val="009A19DB"/>
    <w:rsid w:val="009A2787"/>
    <w:rsid w:val="009A3321"/>
    <w:rsid w:val="009A37E8"/>
    <w:rsid w:val="009A5793"/>
    <w:rsid w:val="009A5A3F"/>
    <w:rsid w:val="009A749C"/>
    <w:rsid w:val="009B1454"/>
    <w:rsid w:val="009B4375"/>
    <w:rsid w:val="009B44EC"/>
    <w:rsid w:val="009B461E"/>
    <w:rsid w:val="009B50DF"/>
    <w:rsid w:val="009B5FAF"/>
    <w:rsid w:val="009B62C8"/>
    <w:rsid w:val="009B6830"/>
    <w:rsid w:val="009B7429"/>
    <w:rsid w:val="009C175B"/>
    <w:rsid w:val="009C1936"/>
    <w:rsid w:val="009C2112"/>
    <w:rsid w:val="009C3BDB"/>
    <w:rsid w:val="009C52E7"/>
    <w:rsid w:val="009C56F6"/>
    <w:rsid w:val="009C5A68"/>
    <w:rsid w:val="009C5C7D"/>
    <w:rsid w:val="009D0C51"/>
    <w:rsid w:val="009D0E92"/>
    <w:rsid w:val="009D1694"/>
    <w:rsid w:val="009D2405"/>
    <w:rsid w:val="009D2B83"/>
    <w:rsid w:val="009D3308"/>
    <w:rsid w:val="009D4C09"/>
    <w:rsid w:val="009D6E5C"/>
    <w:rsid w:val="009D754A"/>
    <w:rsid w:val="009E0D96"/>
    <w:rsid w:val="009E1520"/>
    <w:rsid w:val="009E2262"/>
    <w:rsid w:val="009E3946"/>
    <w:rsid w:val="009E3DEB"/>
    <w:rsid w:val="009E4FB3"/>
    <w:rsid w:val="009E5A1D"/>
    <w:rsid w:val="009E7258"/>
    <w:rsid w:val="009F0316"/>
    <w:rsid w:val="009F1472"/>
    <w:rsid w:val="009F24AB"/>
    <w:rsid w:val="009F2871"/>
    <w:rsid w:val="009F32C9"/>
    <w:rsid w:val="009F38DD"/>
    <w:rsid w:val="00A0124C"/>
    <w:rsid w:val="00A058B1"/>
    <w:rsid w:val="00A05B05"/>
    <w:rsid w:val="00A07917"/>
    <w:rsid w:val="00A07EE4"/>
    <w:rsid w:val="00A10202"/>
    <w:rsid w:val="00A11368"/>
    <w:rsid w:val="00A11A48"/>
    <w:rsid w:val="00A11B34"/>
    <w:rsid w:val="00A2094E"/>
    <w:rsid w:val="00A216FE"/>
    <w:rsid w:val="00A21D29"/>
    <w:rsid w:val="00A2270A"/>
    <w:rsid w:val="00A22744"/>
    <w:rsid w:val="00A24CC8"/>
    <w:rsid w:val="00A251E1"/>
    <w:rsid w:val="00A27C94"/>
    <w:rsid w:val="00A31063"/>
    <w:rsid w:val="00A31CC1"/>
    <w:rsid w:val="00A33153"/>
    <w:rsid w:val="00A3437A"/>
    <w:rsid w:val="00A36C9D"/>
    <w:rsid w:val="00A3735B"/>
    <w:rsid w:val="00A374BC"/>
    <w:rsid w:val="00A40EA4"/>
    <w:rsid w:val="00A42275"/>
    <w:rsid w:val="00A426A1"/>
    <w:rsid w:val="00A42B88"/>
    <w:rsid w:val="00A42BD7"/>
    <w:rsid w:val="00A436E5"/>
    <w:rsid w:val="00A44421"/>
    <w:rsid w:val="00A4593D"/>
    <w:rsid w:val="00A47020"/>
    <w:rsid w:val="00A507FA"/>
    <w:rsid w:val="00A519CD"/>
    <w:rsid w:val="00A5250C"/>
    <w:rsid w:val="00A54780"/>
    <w:rsid w:val="00A564C3"/>
    <w:rsid w:val="00A5671F"/>
    <w:rsid w:val="00A60DC0"/>
    <w:rsid w:val="00A613AA"/>
    <w:rsid w:val="00A615AB"/>
    <w:rsid w:val="00A61857"/>
    <w:rsid w:val="00A624D8"/>
    <w:rsid w:val="00A65023"/>
    <w:rsid w:val="00A65826"/>
    <w:rsid w:val="00A7086A"/>
    <w:rsid w:val="00A708FF"/>
    <w:rsid w:val="00A7112C"/>
    <w:rsid w:val="00A712B0"/>
    <w:rsid w:val="00A71AAB"/>
    <w:rsid w:val="00A73909"/>
    <w:rsid w:val="00A73F81"/>
    <w:rsid w:val="00A75883"/>
    <w:rsid w:val="00A76702"/>
    <w:rsid w:val="00A77C03"/>
    <w:rsid w:val="00A81955"/>
    <w:rsid w:val="00A81B2D"/>
    <w:rsid w:val="00A81F2D"/>
    <w:rsid w:val="00A86857"/>
    <w:rsid w:val="00A86958"/>
    <w:rsid w:val="00A918B6"/>
    <w:rsid w:val="00A91964"/>
    <w:rsid w:val="00A925DF"/>
    <w:rsid w:val="00A9337D"/>
    <w:rsid w:val="00A93941"/>
    <w:rsid w:val="00A94128"/>
    <w:rsid w:val="00A9649F"/>
    <w:rsid w:val="00A97723"/>
    <w:rsid w:val="00AA0751"/>
    <w:rsid w:val="00AA23AD"/>
    <w:rsid w:val="00AA4A1E"/>
    <w:rsid w:val="00AA4C2F"/>
    <w:rsid w:val="00AA5E4C"/>
    <w:rsid w:val="00AA63E1"/>
    <w:rsid w:val="00AB0082"/>
    <w:rsid w:val="00AB089D"/>
    <w:rsid w:val="00AB2027"/>
    <w:rsid w:val="00AB340C"/>
    <w:rsid w:val="00AB3B66"/>
    <w:rsid w:val="00AB4F0D"/>
    <w:rsid w:val="00AB4F88"/>
    <w:rsid w:val="00AB6426"/>
    <w:rsid w:val="00AB72CF"/>
    <w:rsid w:val="00AC0390"/>
    <w:rsid w:val="00AC0782"/>
    <w:rsid w:val="00AC1FD6"/>
    <w:rsid w:val="00AC2B45"/>
    <w:rsid w:val="00AC482D"/>
    <w:rsid w:val="00AD0522"/>
    <w:rsid w:val="00AD373A"/>
    <w:rsid w:val="00AD5254"/>
    <w:rsid w:val="00AD784A"/>
    <w:rsid w:val="00AE0118"/>
    <w:rsid w:val="00AE0BD4"/>
    <w:rsid w:val="00AE2015"/>
    <w:rsid w:val="00AE65F3"/>
    <w:rsid w:val="00AE7877"/>
    <w:rsid w:val="00AE794E"/>
    <w:rsid w:val="00AF2D12"/>
    <w:rsid w:val="00AF331D"/>
    <w:rsid w:val="00AF4BD8"/>
    <w:rsid w:val="00AF4C57"/>
    <w:rsid w:val="00AF508C"/>
    <w:rsid w:val="00B02149"/>
    <w:rsid w:val="00B02529"/>
    <w:rsid w:val="00B02866"/>
    <w:rsid w:val="00B02EAF"/>
    <w:rsid w:val="00B058C4"/>
    <w:rsid w:val="00B068B6"/>
    <w:rsid w:val="00B07CE4"/>
    <w:rsid w:val="00B10988"/>
    <w:rsid w:val="00B12FD2"/>
    <w:rsid w:val="00B13C01"/>
    <w:rsid w:val="00B15901"/>
    <w:rsid w:val="00B15E98"/>
    <w:rsid w:val="00B16A76"/>
    <w:rsid w:val="00B16C06"/>
    <w:rsid w:val="00B17CB6"/>
    <w:rsid w:val="00B20905"/>
    <w:rsid w:val="00B20A47"/>
    <w:rsid w:val="00B226B3"/>
    <w:rsid w:val="00B22F0D"/>
    <w:rsid w:val="00B23ADA"/>
    <w:rsid w:val="00B30246"/>
    <w:rsid w:val="00B32CBB"/>
    <w:rsid w:val="00B3300B"/>
    <w:rsid w:val="00B333EA"/>
    <w:rsid w:val="00B34F8E"/>
    <w:rsid w:val="00B3589C"/>
    <w:rsid w:val="00B35A33"/>
    <w:rsid w:val="00B35FA6"/>
    <w:rsid w:val="00B36778"/>
    <w:rsid w:val="00B36E21"/>
    <w:rsid w:val="00B37687"/>
    <w:rsid w:val="00B4124A"/>
    <w:rsid w:val="00B418B1"/>
    <w:rsid w:val="00B423C5"/>
    <w:rsid w:val="00B42E32"/>
    <w:rsid w:val="00B434D5"/>
    <w:rsid w:val="00B500A9"/>
    <w:rsid w:val="00B501C1"/>
    <w:rsid w:val="00B50C29"/>
    <w:rsid w:val="00B511E4"/>
    <w:rsid w:val="00B51C2B"/>
    <w:rsid w:val="00B5257D"/>
    <w:rsid w:val="00B5336E"/>
    <w:rsid w:val="00B54394"/>
    <w:rsid w:val="00B54C52"/>
    <w:rsid w:val="00B5517C"/>
    <w:rsid w:val="00B5618F"/>
    <w:rsid w:val="00B569E4"/>
    <w:rsid w:val="00B57FF9"/>
    <w:rsid w:val="00B60150"/>
    <w:rsid w:val="00B610DF"/>
    <w:rsid w:val="00B61472"/>
    <w:rsid w:val="00B614AE"/>
    <w:rsid w:val="00B61814"/>
    <w:rsid w:val="00B6192D"/>
    <w:rsid w:val="00B61DEA"/>
    <w:rsid w:val="00B61F77"/>
    <w:rsid w:val="00B63998"/>
    <w:rsid w:val="00B6707E"/>
    <w:rsid w:val="00B671B9"/>
    <w:rsid w:val="00B71CE8"/>
    <w:rsid w:val="00B74502"/>
    <w:rsid w:val="00B75CB1"/>
    <w:rsid w:val="00B82392"/>
    <w:rsid w:val="00B82D8E"/>
    <w:rsid w:val="00B82DAA"/>
    <w:rsid w:val="00B843D8"/>
    <w:rsid w:val="00B84542"/>
    <w:rsid w:val="00B848F3"/>
    <w:rsid w:val="00B86532"/>
    <w:rsid w:val="00B8771B"/>
    <w:rsid w:val="00B87A1E"/>
    <w:rsid w:val="00B9012E"/>
    <w:rsid w:val="00B92A42"/>
    <w:rsid w:val="00B9364C"/>
    <w:rsid w:val="00B941ED"/>
    <w:rsid w:val="00B9624D"/>
    <w:rsid w:val="00B96D7A"/>
    <w:rsid w:val="00B970A8"/>
    <w:rsid w:val="00B97445"/>
    <w:rsid w:val="00BA05CA"/>
    <w:rsid w:val="00BA06A8"/>
    <w:rsid w:val="00BA2277"/>
    <w:rsid w:val="00BA262E"/>
    <w:rsid w:val="00BA276D"/>
    <w:rsid w:val="00BA2F1E"/>
    <w:rsid w:val="00BA36FA"/>
    <w:rsid w:val="00BA4A6D"/>
    <w:rsid w:val="00BA6646"/>
    <w:rsid w:val="00BA6AFA"/>
    <w:rsid w:val="00BA7950"/>
    <w:rsid w:val="00BB0964"/>
    <w:rsid w:val="00BB0E62"/>
    <w:rsid w:val="00BB1AF3"/>
    <w:rsid w:val="00BB1C86"/>
    <w:rsid w:val="00BB4766"/>
    <w:rsid w:val="00BB6B2F"/>
    <w:rsid w:val="00BB75B1"/>
    <w:rsid w:val="00BB7CBD"/>
    <w:rsid w:val="00BC050F"/>
    <w:rsid w:val="00BC2F05"/>
    <w:rsid w:val="00BC392E"/>
    <w:rsid w:val="00BC3D39"/>
    <w:rsid w:val="00BC436F"/>
    <w:rsid w:val="00BC5877"/>
    <w:rsid w:val="00BC5B3E"/>
    <w:rsid w:val="00BC5CBD"/>
    <w:rsid w:val="00BC6BD9"/>
    <w:rsid w:val="00BD0CE5"/>
    <w:rsid w:val="00BD135A"/>
    <w:rsid w:val="00BD2B09"/>
    <w:rsid w:val="00BD69C8"/>
    <w:rsid w:val="00BD6C5A"/>
    <w:rsid w:val="00BD7B99"/>
    <w:rsid w:val="00BD7D02"/>
    <w:rsid w:val="00BE0742"/>
    <w:rsid w:val="00BE35A6"/>
    <w:rsid w:val="00BE4D56"/>
    <w:rsid w:val="00BE58F0"/>
    <w:rsid w:val="00BE6681"/>
    <w:rsid w:val="00BE6F29"/>
    <w:rsid w:val="00BF2605"/>
    <w:rsid w:val="00BF582B"/>
    <w:rsid w:val="00BF6590"/>
    <w:rsid w:val="00C00D20"/>
    <w:rsid w:val="00C01CD0"/>
    <w:rsid w:val="00C021EF"/>
    <w:rsid w:val="00C02455"/>
    <w:rsid w:val="00C025F2"/>
    <w:rsid w:val="00C11F2D"/>
    <w:rsid w:val="00C12C78"/>
    <w:rsid w:val="00C13ED4"/>
    <w:rsid w:val="00C14BCF"/>
    <w:rsid w:val="00C15B00"/>
    <w:rsid w:val="00C15DDC"/>
    <w:rsid w:val="00C17002"/>
    <w:rsid w:val="00C20779"/>
    <w:rsid w:val="00C219CC"/>
    <w:rsid w:val="00C22642"/>
    <w:rsid w:val="00C253DB"/>
    <w:rsid w:val="00C26C6E"/>
    <w:rsid w:val="00C333B9"/>
    <w:rsid w:val="00C33745"/>
    <w:rsid w:val="00C3493F"/>
    <w:rsid w:val="00C34F03"/>
    <w:rsid w:val="00C37156"/>
    <w:rsid w:val="00C371C0"/>
    <w:rsid w:val="00C4082C"/>
    <w:rsid w:val="00C4095A"/>
    <w:rsid w:val="00C5138E"/>
    <w:rsid w:val="00C57526"/>
    <w:rsid w:val="00C57C50"/>
    <w:rsid w:val="00C60355"/>
    <w:rsid w:val="00C60A0E"/>
    <w:rsid w:val="00C615A2"/>
    <w:rsid w:val="00C63721"/>
    <w:rsid w:val="00C67B46"/>
    <w:rsid w:val="00C7126B"/>
    <w:rsid w:val="00C7345F"/>
    <w:rsid w:val="00C739DB"/>
    <w:rsid w:val="00C74074"/>
    <w:rsid w:val="00C74FA2"/>
    <w:rsid w:val="00C75C62"/>
    <w:rsid w:val="00C833B2"/>
    <w:rsid w:val="00C853C6"/>
    <w:rsid w:val="00C86BE5"/>
    <w:rsid w:val="00C871F1"/>
    <w:rsid w:val="00C87B4F"/>
    <w:rsid w:val="00C90358"/>
    <w:rsid w:val="00C92142"/>
    <w:rsid w:val="00C934BE"/>
    <w:rsid w:val="00C939DB"/>
    <w:rsid w:val="00C93DC6"/>
    <w:rsid w:val="00C95690"/>
    <w:rsid w:val="00CA100D"/>
    <w:rsid w:val="00CA128B"/>
    <w:rsid w:val="00CA154E"/>
    <w:rsid w:val="00CA1E9D"/>
    <w:rsid w:val="00CA2D82"/>
    <w:rsid w:val="00CA4FFE"/>
    <w:rsid w:val="00CA53DD"/>
    <w:rsid w:val="00CA6776"/>
    <w:rsid w:val="00CA7AA1"/>
    <w:rsid w:val="00CB0BB4"/>
    <w:rsid w:val="00CB0C68"/>
    <w:rsid w:val="00CB0D18"/>
    <w:rsid w:val="00CB362C"/>
    <w:rsid w:val="00CB554B"/>
    <w:rsid w:val="00CB6189"/>
    <w:rsid w:val="00CB68EC"/>
    <w:rsid w:val="00CB6C53"/>
    <w:rsid w:val="00CC0A88"/>
    <w:rsid w:val="00CC20F3"/>
    <w:rsid w:val="00CC2EA0"/>
    <w:rsid w:val="00CC31B9"/>
    <w:rsid w:val="00CC35B9"/>
    <w:rsid w:val="00CC5ECD"/>
    <w:rsid w:val="00CD08F5"/>
    <w:rsid w:val="00CD0B44"/>
    <w:rsid w:val="00CD5835"/>
    <w:rsid w:val="00CD7337"/>
    <w:rsid w:val="00CD790E"/>
    <w:rsid w:val="00CD7C08"/>
    <w:rsid w:val="00CE006C"/>
    <w:rsid w:val="00CE11EB"/>
    <w:rsid w:val="00CE42D0"/>
    <w:rsid w:val="00CE6419"/>
    <w:rsid w:val="00CE6973"/>
    <w:rsid w:val="00CE6B19"/>
    <w:rsid w:val="00CF072A"/>
    <w:rsid w:val="00CF0963"/>
    <w:rsid w:val="00CF1644"/>
    <w:rsid w:val="00CF32F2"/>
    <w:rsid w:val="00CF398E"/>
    <w:rsid w:val="00CF50CA"/>
    <w:rsid w:val="00CF6F4C"/>
    <w:rsid w:val="00CF7990"/>
    <w:rsid w:val="00CF7F35"/>
    <w:rsid w:val="00D00194"/>
    <w:rsid w:val="00D01B86"/>
    <w:rsid w:val="00D02BB3"/>
    <w:rsid w:val="00D0390A"/>
    <w:rsid w:val="00D04ADD"/>
    <w:rsid w:val="00D07B3B"/>
    <w:rsid w:val="00D100DD"/>
    <w:rsid w:val="00D1054B"/>
    <w:rsid w:val="00D123E3"/>
    <w:rsid w:val="00D1473D"/>
    <w:rsid w:val="00D151DE"/>
    <w:rsid w:val="00D16197"/>
    <w:rsid w:val="00D168F7"/>
    <w:rsid w:val="00D16C85"/>
    <w:rsid w:val="00D16F9D"/>
    <w:rsid w:val="00D17580"/>
    <w:rsid w:val="00D21235"/>
    <w:rsid w:val="00D231C7"/>
    <w:rsid w:val="00D25FA8"/>
    <w:rsid w:val="00D26993"/>
    <w:rsid w:val="00D302D2"/>
    <w:rsid w:val="00D3282A"/>
    <w:rsid w:val="00D32EFF"/>
    <w:rsid w:val="00D33DC8"/>
    <w:rsid w:val="00D341A2"/>
    <w:rsid w:val="00D349CD"/>
    <w:rsid w:val="00D34DC1"/>
    <w:rsid w:val="00D35544"/>
    <w:rsid w:val="00D37764"/>
    <w:rsid w:val="00D416DB"/>
    <w:rsid w:val="00D4224B"/>
    <w:rsid w:val="00D42C70"/>
    <w:rsid w:val="00D43591"/>
    <w:rsid w:val="00D44BA4"/>
    <w:rsid w:val="00D44DB9"/>
    <w:rsid w:val="00D45337"/>
    <w:rsid w:val="00D45753"/>
    <w:rsid w:val="00D479C2"/>
    <w:rsid w:val="00D52851"/>
    <w:rsid w:val="00D536D8"/>
    <w:rsid w:val="00D546D1"/>
    <w:rsid w:val="00D60B16"/>
    <w:rsid w:val="00D613AA"/>
    <w:rsid w:val="00D66BF6"/>
    <w:rsid w:val="00D70059"/>
    <w:rsid w:val="00D71122"/>
    <w:rsid w:val="00D72D5E"/>
    <w:rsid w:val="00D732CB"/>
    <w:rsid w:val="00D734F2"/>
    <w:rsid w:val="00D746D2"/>
    <w:rsid w:val="00D74743"/>
    <w:rsid w:val="00D7583B"/>
    <w:rsid w:val="00D75CB7"/>
    <w:rsid w:val="00D75D48"/>
    <w:rsid w:val="00D82F08"/>
    <w:rsid w:val="00D83BE8"/>
    <w:rsid w:val="00D8415D"/>
    <w:rsid w:val="00D84D15"/>
    <w:rsid w:val="00D8552E"/>
    <w:rsid w:val="00D868F9"/>
    <w:rsid w:val="00D911D1"/>
    <w:rsid w:val="00D92DCF"/>
    <w:rsid w:val="00D93560"/>
    <w:rsid w:val="00D9369B"/>
    <w:rsid w:val="00D93735"/>
    <w:rsid w:val="00D9473D"/>
    <w:rsid w:val="00DA025F"/>
    <w:rsid w:val="00DA1373"/>
    <w:rsid w:val="00DA256D"/>
    <w:rsid w:val="00DA2C71"/>
    <w:rsid w:val="00DA301B"/>
    <w:rsid w:val="00DA502D"/>
    <w:rsid w:val="00DA6F9C"/>
    <w:rsid w:val="00DA6FDA"/>
    <w:rsid w:val="00DB1AE4"/>
    <w:rsid w:val="00DB2D18"/>
    <w:rsid w:val="00DB66B2"/>
    <w:rsid w:val="00DB7E28"/>
    <w:rsid w:val="00DC1BAB"/>
    <w:rsid w:val="00DC40F3"/>
    <w:rsid w:val="00DC7D83"/>
    <w:rsid w:val="00DD2F7D"/>
    <w:rsid w:val="00DD4B65"/>
    <w:rsid w:val="00DD4BA3"/>
    <w:rsid w:val="00DD56D7"/>
    <w:rsid w:val="00DD642A"/>
    <w:rsid w:val="00DE0F49"/>
    <w:rsid w:val="00DE44D0"/>
    <w:rsid w:val="00DE4BAC"/>
    <w:rsid w:val="00DE4C30"/>
    <w:rsid w:val="00DE5A06"/>
    <w:rsid w:val="00DE78ED"/>
    <w:rsid w:val="00DE7F30"/>
    <w:rsid w:val="00DF1A1B"/>
    <w:rsid w:val="00DF2EB3"/>
    <w:rsid w:val="00DF6C81"/>
    <w:rsid w:val="00DF7860"/>
    <w:rsid w:val="00DF7F75"/>
    <w:rsid w:val="00E00E72"/>
    <w:rsid w:val="00E03DD8"/>
    <w:rsid w:val="00E041EF"/>
    <w:rsid w:val="00E04886"/>
    <w:rsid w:val="00E07586"/>
    <w:rsid w:val="00E118D7"/>
    <w:rsid w:val="00E11C9F"/>
    <w:rsid w:val="00E133AB"/>
    <w:rsid w:val="00E13CC3"/>
    <w:rsid w:val="00E15BB7"/>
    <w:rsid w:val="00E173C8"/>
    <w:rsid w:val="00E17E2B"/>
    <w:rsid w:val="00E2055F"/>
    <w:rsid w:val="00E212C5"/>
    <w:rsid w:val="00E21D41"/>
    <w:rsid w:val="00E21DE9"/>
    <w:rsid w:val="00E226AB"/>
    <w:rsid w:val="00E23928"/>
    <w:rsid w:val="00E2474F"/>
    <w:rsid w:val="00E25EB7"/>
    <w:rsid w:val="00E26908"/>
    <w:rsid w:val="00E3007C"/>
    <w:rsid w:val="00E30245"/>
    <w:rsid w:val="00E308ED"/>
    <w:rsid w:val="00E309E8"/>
    <w:rsid w:val="00E30E9A"/>
    <w:rsid w:val="00E3154F"/>
    <w:rsid w:val="00E35DF8"/>
    <w:rsid w:val="00E40218"/>
    <w:rsid w:val="00E44AAD"/>
    <w:rsid w:val="00E45D57"/>
    <w:rsid w:val="00E4634B"/>
    <w:rsid w:val="00E47911"/>
    <w:rsid w:val="00E51C2D"/>
    <w:rsid w:val="00E52069"/>
    <w:rsid w:val="00E629C2"/>
    <w:rsid w:val="00E63160"/>
    <w:rsid w:val="00E63905"/>
    <w:rsid w:val="00E63DD7"/>
    <w:rsid w:val="00E6779B"/>
    <w:rsid w:val="00E679FA"/>
    <w:rsid w:val="00E73560"/>
    <w:rsid w:val="00E741A4"/>
    <w:rsid w:val="00E76989"/>
    <w:rsid w:val="00E77AA8"/>
    <w:rsid w:val="00E81E48"/>
    <w:rsid w:val="00E829DE"/>
    <w:rsid w:val="00E82A6D"/>
    <w:rsid w:val="00E84834"/>
    <w:rsid w:val="00E86DC3"/>
    <w:rsid w:val="00E903CD"/>
    <w:rsid w:val="00E916E3"/>
    <w:rsid w:val="00E917CC"/>
    <w:rsid w:val="00E92295"/>
    <w:rsid w:val="00E92C05"/>
    <w:rsid w:val="00E92E5F"/>
    <w:rsid w:val="00E93A60"/>
    <w:rsid w:val="00E95116"/>
    <w:rsid w:val="00E96805"/>
    <w:rsid w:val="00E96922"/>
    <w:rsid w:val="00E97F0C"/>
    <w:rsid w:val="00EA0AB4"/>
    <w:rsid w:val="00EA1876"/>
    <w:rsid w:val="00EA24C4"/>
    <w:rsid w:val="00EA2A1A"/>
    <w:rsid w:val="00EA3730"/>
    <w:rsid w:val="00EA3A71"/>
    <w:rsid w:val="00EA55DB"/>
    <w:rsid w:val="00EA68EA"/>
    <w:rsid w:val="00EA7DEE"/>
    <w:rsid w:val="00EB0728"/>
    <w:rsid w:val="00EB1316"/>
    <w:rsid w:val="00EB2607"/>
    <w:rsid w:val="00EB28AC"/>
    <w:rsid w:val="00EB394A"/>
    <w:rsid w:val="00EB3B0B"/>
    <w:rsid w:val="00EB3F7E"/>
    <w:rsid w:val="00EB4E48"/>
    <w:rsid w:val="00EC157E"/>
    <w:rsid w:val="00EC15ED"/>
    <w:rsid w:val="00EC2452"/>
    <w:rsid w:val="00EC3189"/>
    <w:rsid w:val="00EC43F1"/>
    <w:rsid w:val="00EC57ED"/>
    <w:rsid w:val="00EC6E8D"/>
    <w:rsid w:val="00EC7BDE"/>
    <w:rsid w:val="00EC7F76"/>
    <w:rsid w:val="00ED3954"/>
    <w:rsid w:val="00ED4BEB"/>
    <w:rsid w:val="00ED5F24"/>
    <w:rsid w:val="00ED60DF"/>
    <w:rsid w:val="00EE0D81"/>
    <w:rsid w:val="00EE0DAA"/>
    <w:rsid w:val="00EE2EBB"/>
    <w:rsid w:val="00EF07E0"/>
    <w:rsid w:val="00EF0956"/>
    <w:rsid w:val="00EF11A3"/>
    <w:rsid w:val="00EF156F"/>
    <w:rsid w:val="00EF426E"/>
    <w:rsid w:val="00EF50E9"/>
    <w:rsid w:val="00EF6FA1"/>
    <w:rsid w:val="00F010A3"/>
    <w:rsid w:val="00F01A37"/>
    <w:rsid w:val="00F01B3E"/>
    <w:rsid w:val="00F037E0"/>
    <w:rsid w:val="00F04383"/>
    <w:rsid w:val="00F05375"/>
    <w:rsid w:val="00F056B7"/>
    <w:rsid w:val="00F06C50"/>
    <w:rsid w:val="00F11212"/>
    <w:rsid w:val="00F11B74"/>
    <w:rsid w:val="00F11B79"/>
    <w:rsid w:val="00F131BB"/>
    <w:rsid w:val="00F1430A"/>
    <w:rsid w:val="00F14807"/>
    <w:rsid w:val="00F17317"/>
    <w:rsid w:val="00F215D6"/>
    <w:rsid w:val="00F21D43"/>
    <w:rsid w:val="00F23F49"/>
    <w:rsid w:val="00F2448D"/>
    <w:rsid w:val="00F24BC4"/>
    <w:rsid w:val="00F252D1"/>
    <w:rsid w:val="00F337C0"/>
    <w:rsid w:val="00F340CA"/>
    <w:rsid w:val="00F35D72"/>
    <w:rsid w:val="00F35E66"/>
    <w:rsid w:val="00F36103"/>
    <w:rsid w:val="00F37F83"/>
    <w:rsid w:val="00F41C08"/>
    <w:rsid w:val="00F4457F"/>
    <w:rsid w:val="00F44A7F"/>
    <w:rsid w:val="00F458CB"/>
    <w:rsid w:val="00F466B8"/>
    <w:rsid w:val="00F475E5"/>
    <w:rsid w:val="00F47E4F"/>
    <w:rsid w:val="00F50361"/>
    <w:rsid w:val="00F51033"/>
    <w:rsid w:val="00F51FDD"/>
    <w:rsid w:val="00F52917"/>
    <w:rsid w:val="00F52F95"/>
    <w:rsid w:val="00F570F0"/>
    <w:rsid w:val="00F579D9"/>
    <w:rsid w:val="00F628BA"/>
    <w:rsid w:val="00F62E37"/>
    <w:rsid w:val="00F653B0"/>
    <w:rsid w:val="00F654AA"/>
    <w:rsid w:val="00F677DF"/>
    <w:rsid w:val="00F7329F"/>
    <w:rsid w:val="00F74300"/>
    <w:rsid w:val="00F74301"/>
    <w:rsid w:val="00F756DA"/>
    <w:rsid w:val="00F773DB"/>
    <w:rsid w:val="00F77E95"/>
    <w:rsid w:val="00F80B56"/>
    <w:rsid w:val="00F811B3"/>
    <w:rsid w:val="00F81C29"/>
    <w:rsid w:val="00F81E4B"/>
    <w:rsid w:val="00F834F2"/>
    <w:rsid w:val="00F84FD9"/>
    <w:rsid w:val="00F85E5D"/>
    <w:rsid w:val="00F86A09"/>
    <w:rsid w:val="00F86A28"/>
    <w:rsid w:val="00F9074A"/>
    <w:rsid w:val="00F92273"/>
    <w:rsid w:val="00F9459A"/>
    <w:rsid w:val="00F979FF"/>
    <w:rsid w:val="00FA0709"/>
    <w:rsid w:val="00FA221C"/>
    <w:rsid w:val="00FA2D86"/>
    <w:rsid w:val="00FA4AA3"/>
    <w:rsid w:val="00FA5B0F"/>
    <w:rsid w:val="00FA6233"/>
    <w:rsid w:val="00FA729E"/>
    <w:rsid w:val="00FB176E"/>
    <w:rsid w:val="00FB549B"/>
    <w:rsid w:val="00FB7788"/>
    <w:rsid w:val="00FB7C8C"/>
    <w:rsid w:val="00FC00EA"/>
    <w:rsid w:val="00FC1382"/>
    <w:rsid w:val="00FC2972"/>
    <w:rsid w:val="00FC5E89"/>
    <w:rsid w:val="00FC6A84"/>
    <w:rsid w:val="00FD1BA3"/>
    <w:rsid w:val="00FD1FDA"/>
    <w:rsid w:val="00FD22C1"/>
    <w:rsid w:val="00FD28A9"/>
    <w:rsid w:val="00FD2DBC"/>
    <w:rsid w:val="00FD3941"/>
    <w:rsid w:val="00FD4336"/>
    <w:rsid w:val="00FD7320"/>
    <w:rsid w:val="00FE0702"/>
    <w:rsid w:val="00FE1994"/>
    <w:rsid w:val="00FE2993"/>
    <w:rsid w:val="00FE3366"/>
    <w:rsid w:val="00FE3F9B"/>
    <w:rsid w:val="00FE4DDC"/>
    <w:rsid w:val="00FE5CAB"/>
    <w:rsid w:val="00FE5FB2"/>
    <w:rsid w:val="00FE7461"/>
    <w:rsid w:val="00FE7C8E"/>
    <w:rsid w:val="00FF07FE"/>
    <w:rsid w:val="00FF1C32"/>
    <w:rsid w:val="00FF20A6"/>
    <w:rsid w:val="00FF357A"/>
    <w:rsid w:val="00FF394E"/>
    <w:rsid w:val="00FF6129"/>
    <w:rsid w:val="00FF66F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00C3C8"/>
  <w15:docId w15:val="{2D87C466-3DA9-4953-A7A5-07ED4D42D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CD"/>
  </w:style>
  <w:style w:type="paragraph" w:styleId="Ttulo6">
    <w:name w:val="heading 6"/>
    <w:basedOn w:val="Normal"/>
    <w:next w:val="Normal"/>
    <w:link w:val="Ttulo6Car"/>
    <w:uiPriority w:val="9"/>
    <w:unhideWhenUsed/>
    <w:qFormat/>
    <w:rsid w:val="00F466B8"/>
    <w:pPr>
      <w:keepNext/>
      <w:keepLines/>
      <w:spacing w:before="40"/>
      <w:outlineLvl w:val="5"/>
    </w:pPr>
    <w:rPr>
      <w:rFonts w:asciiTheme="majorHAnsi" w:eastAsiaTheme="majorEastAsia" w:hAnsiTheme="majorHAnsi" w:cstheme="majorBidi"/>
      <w:color w:val="1F3763" w:themeColor="accent1" w:themeShade="7F"/>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2B83"/>
    <w:pPr>
      <w:tabs>
        <w:tab w:val="center" w:pos="4419"/>
        <w:tab w:val="right" w:pos="8838"/>
      </w:tabs>
    </w:pPr>
  </w:style>
  <w:style w:type="character" w:customStyle="1" w:styleId="EncabezadoCar">
    <w:name w:val="Encabezado Car"/>
    <w:basedOn w:val="Fuentedeprrafopredeter"/>
    <w:link w:val="Encabezado"/>
    <w:uiPriority w:val="99"/>
    <w:rsid w:val="009D2B83"/>
  </w:style>
  <w:style w:type="paragraph" w:styleId="Piedepgina">
    <w:name w:val="footer"/>
    <w:basedOn w:val="Normal"/>
    <w:link w:val="PiedepginaCar"/>
    <w:uiPriority w:val="99"/>
    <w:unhideWhenUsed/>
    <w:rsid w:val="009D2B83"/>
    <w:pPr>
      <w:tabs>
        <w:tab w:val="center" w:pos="4419"/>
        <w:tab w:val="right" w:pos="8838"/>
      </w:tabs>
    </w:pPr>
  </w:style>
  <w:style w:type="character" w:customStyle="1" w:styleId="PiedepginaCar">
    <w:name w:val="Pie de página Car"/>
    <w:basedOn w:val="Fuentedeprrafopredeter"/>
    <w:link w:val="Piedepgina"/>
    <w:uiPriority w:val="99"/>
    <w:rsid w:val="009D2B83"/>
  </w:style>
  <w:style w:type="character" w:customStyle="1" w:styleId="Ttulo6Car">
    <w:name w:val="Título 6 Car"/>
    <w:basedOn w:val="Fuentedeprrafopredeter"/>
    <w:link w:val="Ttulo6"/>
    <w:uiPriority w:val="9"/>
    <w:rsid w:val="00F466B8"/>
    <w:rPr>
      <w:rFonts w:asciiTheme="majorHAnsi" w:eastAsiaTheme="majorEastAsia" w:hAnsiTheme="majorHAnsi" w:cstheme="majorBidi"/>
      <w:color w:val="1F3763" w:themeColor="accent1" w:themeShade="7F"/>
      <w:lang w:val="es-ES_tradnl" w:eastAsia="es-ES"/>
    </w:rPr>
  </w:style>
  <w:style w:type="character" w:styleId="nfasissutil">
    <w:name w:val="Subtle Emphasis"/>
    <w:basedOn w:val="Fuentedeprrafopredeter"/>
    <w:uiPriority w:val="65"/>
    <w:qFormat/>
    <w:rsid w:val="00F466B8"/>
    <w:rPr>
      <w:i/>
      <w:iCs/>
      <w:color w:val="404040" w:themeColor="text1" w:themeTint="BF"/>
    </w:rPr>
  </w:style>
  <w:style w:type="character" w:customStyle="1" w:styleId="labesdetalle">
    <w:name w:val="labesdetalle"/>
    <w:basedOn w:val="Fuentedeprrafopredeter"/>
    <w:rsid w:val="003E26D1"/>
  </w:style>
  <w:style w:type="paragraph" w:customStyle="1" w:styleId="Default">
    <w:name w:val="Default"/>
    <w:rsid w:val="003E26D1"/>
    <w:pPr>
      <w:autoSpaceDE w:val="0"/>
      <w:autoSpaceDN w:val="0"/>
      <w:adjustRightInd w:val="0"/>
    </w:pPr>
    <w:rPr>
      <w:rFonts w:ascii="Cambria" w:eastAsia="Cambria" w:hAnsi="Cambria" w:cs="Cambria"/>
      <w:color w:val="000000"/>
    </w:rPr>
  </w:style>
  <w:style w:type="table" w:styleId="Tablaconcuadrcula">
    <w:name w:val="Table Grid"/>
    <w:basedOn w:val="Tablanormal"/>
    <w:uiPriority w:val="39"/>
    <w:rsid w:val="00A933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337D"/>
    <w:rPr>
      <w:color w:val="0000FF"/>
      <w:u w:val="single"/>
    </w:rPr>
  </w:style>
  <w:style w:type="paragraph" w:styleId="Prrafodelista">
    <w:name w:val="List Paragraph"/>
    <w:aliases w:val="4 Párrafo de lista,Figuras,Dot pt,No Spacing1,List Paragraph Char Char Char,Indicator Text,List Paragraph1,Numbered Para 1,DH1,Listas,lp1,Light Grid - Accent 31"/>
    <w:basedOn w:val="Normal"/>
    <w:link w:val="PrrafodelistaCar"/>
    <w:uiPriority w:val="34"/>
    <w:qFormat/>
    <w:rsid w:val="009A749C"/>
    <w:pPr>
      <w:ind w:left="720"/>
      <w:contextualSpacing/>
    </w:pPr>
  </w:style>
  <w:style w:type="paragraph" w:styleId="Textoindependiente">
    <w:name w:val="Body Text"/>
    <w:basedOn w:val="Normal"/>
    <w:link w:val="TextoindependienteCar"/>
    <w:uiPriority w:val="1"/>
    <w:qFormat/>
    <w:rsid w:val="00715E93"/>
    <w:pPr>
      <w:widowControl w:val="0"/>
      <w:autoSpaceDE w:val="0"/>
      <w:autoSpaceDN w:val="0"/>
      <w:ind w:left="914" w:hanging="361"/>
    </w:pPr>
    <w:rPr>
      <w:rFonts w:ascii="Arial" w:eastAsia="Arial" w:hAnsi="Arial" w:cs="Arial"/>
      <w:sz w:val="22"/>
      <w:szCs w:val="22"/>
      <w:lang w:val="es-ES"/>
    </w:rPr>
  </w:style>
  <w:style w:type="character" w:customStyle="1" w:styleId="TextoindependienteCar">
    <w:name w:val="Texto independiente Car"/>
    <w:basedOn w:val="Fuentedeprrafopredeter"/>
    <w:link w:val="Textoindependiente"/>
    <w:uiPriority w:val="1"/>
    <w:rsid w:val="00715E93"/>
    <w:rPr>
      <w:rFonts w:ascii="Arial" w:eastAsia="Arial" w:hAnsi="Arial" w:cs="Arial"/>
      <w:sz w:val="22"/>
      <w:szCs w:val="22"/>
      <w:lang w:val="es-ES"/>
    </w:rPr>
  </w:style>
  <w:style w:type="paragraph" w:styleId="NormalWeb">
    <w:name w:val="Normal (Web)"/>
    <w:basedOn w:val="Normal"/>
    <w:uiPriority w:val="99"/>
    <w:unhideWhenUsed/>
    <w:rsid w:val="00667440"/>
    <w:pPr>
      <w:spacing w:before="100" w:beforeAutospacing="1" w:after="100" w:afterAutospacing="1"/>
    </w:pPr>
    <w:rPr>
      <w:rFonts w:ascii="Times New Roman" w:eastAsia="Times New Roman" w:hAnsi="Times New Roman" w:cs="Times New Roman"/>
      <w:lang w:eastAsia="es-MX"/>
    </w:rPr>
  </w:style>
  <w:style w:type="character" w:customStyle="1" w:styleId="PrrafodelistaCar">
    <w:name w:val="Párrafo de lista Car"/>
    <w:aliases w:val="4 Párrafo de lista Car,Figuras Car,Dot pt Car,No Spacing1 Car,List Paragraph Char Char Char Car,Indicator Text Car,List Paragraph1 Car,Numbered Para 1 Car,DH1 Car,Listas Car,lp1 Car,Light Grid - Accent 31 Car"/>
    <w:basedOn w:val="Fuentedeprrafopredeter"/>
    <w:link w:val="Prrafodelista"/>
    <w:uiPriority w:val="34"/>
    <w:locked/>
    <w:rsid w:val="00B068B6"/>
  </w:style>
  <w:style w:type="paragraph" w:styleId="Sinespaciado">
    <w:name w:val="No Spacing"/>
    <w:link w:val="SinespaciadoCar"/>
    <w:uiPriority w:val="1"/>
    <w:qFormat/>
    <w:rsid w:val="0036701D"/>
    <w:rPr>
      <w:rFonts w:ascii="Calibri" w:eastAsia="Times New Roman" w:hAnsi="Calibri" w:cs="Times New Roman"/>
      <w:sz w:val="22"/>
      <w:szCs w:val="22"/>
      <w:lang w:eastAsia="es-MX"/>
    </w:rPr>
  </w:style>
  <w:style w:type="character" w:customStyle="1" w:styleId="SinespaciadoCar">
    <w:name w:val="Sin espaciado Car"/>
    <w:link w:val="Sinespaciado"/>
    <w:uiPriority w:val="1"/>
    <w:rsid w:val="0036701D"/>
    <w:rPr>
      <w:rFonts w:ascii="Calibri" w:eastAsia="Times New Roman" w:hAnsi="Calibri" w:cs="Times New Roman"/>
      <w:sz w:val="22"/>
      <w:szCs w:val="22"/>
      <w:lang w:eastAsia="es-MX"/>
    </w:rPr>
  </w:style>
  <w:style w:type="character" w:styleId="Textoennegrita">
    <w:name w:val="Strong"/>
    <w:basedOn w:val="Fuentedeprrafopredeter"/>
    <w:uiPriority w:val="22"/>
    <w:qFormat/>
    <w:rsid w:val="00757C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45065">
      <w:bodyDiv w:val="1"/>
      <w:marLeft w:val="0"/>
      <w:marRight w:val="0"/>
      <w:marTop w:val="0"/>
      <w:marBottom w:val="0"/>
      <w:divBdr>
        <w:top w:val="none" w:sz="0" w:space="0" w:color="auto"/>
        <w:left w:val="none" w:sz="0" w:space="0" w:color="auto"/>
        <w:bottom w:val="none" w:sz="0" w:space="0" w:color="auto"/>
        <w:right w:val="none" w:sz="0" w:space="0" w:color="auto"/>
      </w:divBdr>
    </w:div>
    <w:div w:id="1306541796">
      <w:bodyDiv w:val="1"/>
      <w:marLeft w:val="0"/>
      <w:marRight w:val="0"/>
      <w:marTop w:val="0"/>
      <w:marBottom w:val="0"/>
      <w:divBdr>
        <w:top w:val="none" w:sz="0" w:space="0" w:color="auto"/>
        <w:left w:val="none" w:sz="0" w:space="0" w:color="auto"/>
        <w:bottom w:val="none" w:sz="0" w:space="0" w:color="auto"/>
        <w:right w:val="none" w:sz="0" w:space="0" w:color="auto"/>
      </w:divBdr>
    </w:div>
    <w:div w:id="1572810631">
      <w:bodyDiv w:val="1"/>
      <w:marLeft w:val="0"/>
      <w:marRight w:val="0"/>
      <w:marTop w:val="0"/>
      <w:marBottom w:val="0"/>
      <w:divBdr>
        <w:top w:val="none" w:sz="0" w:space="0" w:color="auto"/>
        <w:left w:val="none" w:sz="0" w:space="0" w:color="auto"/>
        <w:bottom w:val="none" w:sz="0" w:space="0" w:color="auto"/>
        <w:right w:val="none" w:sz="0" w:space="0" w:color="auto"/>
      </w:divBdr>
    </w:div>
    <w:div w:id="1607927701">
      <w:bodyDiv w:val="1"/>
      <w:marLeft w:val="0"/>
      <w:marRight w:val="0"/>
      <w:marTop w:val="0"/>
      <w:marBottom w:val="0"/>
      <w:divBdr>
        <w:top w:val="none" w:sz="0" w:space="0" w:color="auto"/>
        <w:left w:val="none" w:sz="0" w:space="0" w:color="auto"/>
        <w:bottom w:val="none" w:sz="0" w:space="0" w:color="auto"/>
        <w:right w:val="none" w:sz="0" w:space="0" w:color="auto"/>
      </w:divBdr>
    </w:div>
    <w:div w:id="1617710854">
      <w:bodyDiv w:val="1"/>
      <w:marLeft w:val="0"/>
      <w:marRight w:val="0"/>
      <w:marTop w:val="0"/>
      <w:marBottom w:val="0"/>
      <w:divBdr>
        <w:top w:val="none" w:sz="0" w:space="0" w:color="auto"/>
        <w:left w:val="none" w:sz="0" w:space="0" w:color="auto"/>
        <w:bottom w:val="none" w:sz="0" w:space="0" w:color="auto"/>
        <w:right w:val="none" w:sz="0" w:space="0" w:color="auto"/>
      </w:divBdr>
    </w:div>
    <w:div w:id="192914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aei.gob.mx/doc/2023/6%20PROC%20DEPARTAMENTO%20DE%20ASUNTOS%20JURIDICOS.pdf" TargetMode="External"/><Relationship Id="rId13" Type="http://schemas.openxmlformats.org/officeDocument/2006/relationships/hyperlink" Target="https://www.hraei.gob.mx/doc/archivo/2023/GUIA_DE_ARCHIVO_SIMPLE_DE_CONCENTRACI%C3%93N_2023.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raei.gob.mx/doc/archivo/2023/GUIA_DE_ARCHIVO_SIMPLE_DE_TR%C3%81MITE_2023.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raei.gob.mx/doc/archivo/Cuadro_General_de_Clasificacion_HRAEI.docx" TargetMode="External"/><Relationship Id="rId5" Type="http://schemas.openxmlformats.org/officeDocument/2006/relationships/webSettings" Target="webSettings.xml"/><Relationship Id="rId15" Type="http://schemas.openxmlformats.org/officeDocument/2006/relationships/hyperlink" Target="mailto:transparencia.opd@imssbienestar.gob.mx" TargetMode="External"/><Relationship Id="rId10" Type="http://schemas.openxmlformats.org/officeDocument/2006/relationships/hyperlink" Target="https://www.hraei.gob.mx/doc/2023/5%20PROC%20DIRECCION%20DE%20ADMINISTRACION%20Y%20FINANZA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raei.gob.mx/doc/2023/6%20PROC%20DEPARTAMENTO%20DE%20ASUNTOS%20JURIDICOS.pdf" TargetMode="External"/><Relationship Id="rId14" Type="http://schemas.openxmlformats.org/officeDocument/2006/relationships/hyperlink" Target="mailto:unidaddetransparencia@hraei.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0D81C-67EA-4EA7-8625-3165C3C81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35</Pages>
  <Words>8826</Words>
  <Characters>48543</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MARIA LUISA</cp:lastModifiedBy>
  <cp:revision>8</cp:revision>
  <cp:lastPrinted>2024-01-19T18:40:00Z</cp:lastPrinted>
  <dcterms:created xsi:type="dcterms:W3CDTF">2024-09-09T19:29:00Z</dcterms:created>
  <dcterms:modified xsi:type="dcterms:W3CDTF">2024-09-09T19:46:00Z</dcterms:modified>
</cp:coreProperties>
</file>